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7C" w:rsidRDefault="00635F7C" w:rsidP="00635F7C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</w:t>
      </w:r>
      <w:r w:rsidRPr="000B5AE2">
        <w:rPr>
          <w:rFonts w:ascii="Arial" w:hAnsi="Arial" w:cs="Arial"/>
          <w:lang w:val="mn-MN"/>
        </w:rPr>
        <w:t xml:space="preserve">БОЛОВСРУУЛСАН ТҮЛШ НӨӨЦЛӨХ, </w:t>
      </w:r>
      <w:r>
        <w:rPr>
          <w:rFonts w:ascii="Arial" w:hAnsi="Arial" w:cs="Arial"/>
          <w:lang w:val="mn-MN"/>
        </w:rPr>
        <w:t>ДҮҮРЭГ,</w:t>
      </w:r>
    </w:p>
    <w:p w:rsidR="00635F7C" w:rsidRPr="000B5AE2" w:rsidRDefault="00635F7C" w:rsidP="00635F7C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ХОРОО, </w:t>
      </w:r>
      <w:r w:rsidRPr="000B5AE2">
        <w:rPr>
          <w:rFonts w:ascii="Arial" w:hAnsi="Arial" w:cs="Arial"/>
          <w:lang w:val="mn-MN"/>
        </w:rPr>
        <w:t>ИРГЭДЭД ХҮРГЭХ</w:t>
      </w:r>
      <w:r>
        <w:rPr>
          <w:rFonts w:ascii="Arial" w:hAnsi="Arial" w:cs="Arial"/>
          <w:lang w:val="mn-MN"/>
        </w:rPr>
        <w:t xml:space="preserve"> </w:t>
      </w:r>
      <w:r w:rsidRPr="000B5AE2">
        <w:rPr>
          <w:rFonts w:ascii="Arial" w:hAnsi="Arial" w:cs="Arial"/>
          <w:lang w:val="mn-MN"/>
        </w:rPr>
        <w:t>ЖУРАМ</w:t>
      </w:r>
    </w:p>
    <w:p w:rsidR="00635F7C" w:rsidRPr="000B5AE2" w:rsidRDefault="00635F7C" w:rsidP="00635F7C">
      <w:pPr>
        <w:rPr>
          <w:rFonts w:ascii="Arial" w:hAnsi="Arial" w:cs="Arial"/>
          <w:lang w:val="mn-MN"/>
        </w:rPr>
      </w:pPr>
    </w:p>
    <w:p w:rsidR="00635F7C" w:rsidRPr="000B5AE2" w:rsidRDefault="00635F7C" w:rsidP="00635F7C">
      <w:pPr>
        <w:rPr>
          <w:rFonts w:ascii="Arial" w:hAnsi="Arial" w:cs="Arial"/>
          <w:b/>
          <w:lang w:val="mn-MN"/>
        </w:rPr>
      </w:pPr>
      <w:r w:rsidRPr="000B5AE2">
        <w:rPr>
          <w:rFonts w:ascii="Arial" w:hAnsi="Arial" w:cs="Arial"/>
          <w:lang w:val="mn-MN"/>
        </w:rPr>
        <w:t xml:space="preserve">                         </w:t>
      </w:r>
    </w:p>
    <w:p w:rsidR="00635F7C" w:rsidRPr="006C74A7" w:rsidRDefault="00635F7C" w:rsidP="00635F7C">
      <w:pPr>
        <w:ind w:firstLine="720"/>
        <w:rPr>
          <w:rFonts w:ascii="Arial" w:hAnsi="Arial" w:cs="Arial"/>
          <w:lang w:val="mn-MN"/>
        </w:rPr>
      </w:pPr>
      <w:r w:rsidRPr="006C74A7">
        <w:rPr>
          <w:rFonts w:ascii="Arial" w:hAnsi="Arial" w:cs="Arial"/>
          <w:lang w:val="mn-MN"/>
        </w:rPr>
        <w:t>Нэг. Нийтлэг үндэслэл</w:t>
      </w:r>
    </w:p>
    <w:p w:rsidR="00635F7C" w:rsidRPr="00D43106" w:rsidRDefault="00635F7C" w:rsidP="00635F7C">
      <w:pPr>
        <w:jc w:val="center"/>
        <w:rPr>
          <w:rFonts w:ascii="Arial" w:hAnsi="Arial" w:cs="Arial"/>
          <w:lang w:val="mn-MN"/>
        </w:rPr>
      </w:pPr>
    </w:p>
    <w:p w:rsidR="00635F7C" w:rsidRPr="00D43106" w:rsidRDefault="00635F7C" w:rsidP="00635F7C">
      <w:pPr>
        <w:pStyle w:val="ListParagraph"/>
        <w:widowControl/>
        <w:numPr>
          <w:ilvl w:val="1"/>
          <w:numId w:val="1"/>
        </w:numPr>
        <w:tabs>
          <w:tab w:val="left" w:pos="709"/>
          <w:tab w:val="left" w:pos="1276"/>
        </w:tabs>
        <w:autoSpaceDE/>
        <w:autoSpaceDN/>
        <w:adjustRightInd/>
        <w:ind w:left="0" w:right="-23" w:firstLine="720"/>
        <w:jc w:val="both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>Энэхүү журмын зорилго нь</w:t>
      </w:r>
      <w:r w:rsidRPr="00D43106">
        <w:rPr>
          <w:sz w:val="24"/>
          <w:szCs w:val="24"/>
        </w:rPr>
        <w:t xml:space="preserve"> </w:t>
      </w:r>
      <w:r w:rsidRPr="00D43106">
        <w:rPr>
          <w:sz w:val="24"/>
          <w:szCs w:val="24"/>
          <w:lang w:val="mn-MN"/>
        </w:rPr>
        <w:t>Нийслэлийн агаарын бохирдлыг бууруулах хязгаарлалтын үндсэн болон дэд бүсэд орших айл өрх</w:t>
      </w:r>
      <w:r>
        <w:rPr>
          <w:sz w:val="24"/>
          <w:szCs w:val="24"/>
          <w:lang w:val="mn-MN"/>
        </w:rPr>
        <w:t>ийг</w:t>
      </w:r>
      <w:r w:rsidRPr="00D43106">
        <w:rPr>
          <w:sz w:val="24"/>
          <w:szCs w:val="24"/>
        </w:rPr>
        <w:t xml:space="preserve"> </w:t>
      </w:r>
      <w:r w:rsidRPr="00D43106">
        <w:rPr>
          <w:sz w:val="24"/>
          <w:szCs w:val="24"/>
          <w:lang w:val="mn-MN"/>
        </w:rPr>
        <w:t>стандартын шаардлага хангасан боловсруулсан түлш</w:t>
      </w:r>
      <w:r w:rsidRPr="00D43106">
        <w:rPr>
          <w:sz w:val="24"/>
          <w:szCs w:val="24"/>
        </w:rPr>
        <w:t xml:space="preserve"> /</w:t>
      </w:r>
      <w:r w:rsidRPr="00D43106">
        <w:rPr>
          <w:sz w:val="24"/>
          <w:szCs w:val="24"/>
          <w:lang w:val="mn-MN"/>
        </w:rPr>
        <w:t>цаашид “түлш” гэх</w:t>
      </w:r>
      <w:r w:rsidRPr="00D43106">
        <w:rPr>
          <w:sz w:val="24"/>
          <w:szCs w:val="24"/>
        </w:rPr>
        <w:t>/</w:t>
      </w:r>
      <w:r w:rsidRPr="00D43106">
        <w:rPr>
          <w:sz w:val="24"/>
          <w:szCs w:val="24"/>
          <w:lang w:val="mn-MN"/>
        </w:rPr>
        <w:t xml:space="preserve"> -ээр хангахад нөөцийг бий болгох зорилгоор түлшийг хүлээн авах, хадгалах, түгээх, борлуулах, түгээлтэнд хяналт тавих, түлш үйлдвэрлэгч аж ахуйн нэгж, дүүрэг, хороодын Нутгийн захиргааны байгууллаг</w:t>
      </w:r>
      <w:r>
        <w:rPr>
          <w:sz w:val="24"/>
          <w:szCs w:val="24"/>
          <w:lang w:val="mn-MN"/>
        </w:rPr>
        <w:t xml:space="preserve">а, БОАЖЯ-ны “Цэвэр агаарын сан”, </w:t>
      </w:r>
      <w:r w:rsidRPr="00D43106">
        <w:rPr>
          <w:sz w:val="24"/>
          <w:szCs w:val="24"/>
          <w:lang w:val="mn-MN"/>
        </w:rPr>
        <w:t>борлуулагчид хоорондын харилцааг зохицуулахад оршино.</w:t>
      </w:r>
    </w:p>
    <w:p w:rsidR="00635F7C" w:rsidRPr="00D43106" w:rsidRDefault="00635F7C" w:rsidP="00635F7C">
      <w:pPr>
        <w:pStyle w:val="ListParagraph"/>
        <w:tabs>
          <w:tab w:val="left" w:pos="709"/>
        </w:tabs>
        <w:ind w:right="-23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widowControl/>
        <w:numPr>
          <w:ilvl w:val="1"/>
          <w:numId w:val="1"/>
        </w:numPr>
        <w:tabs>
          <w:tab w:val="left" w:pos="709"/>
          <w:tab w:val="left" w:pos="1276"/>
        </w:tabs>
        <w:autoSpaceDE/>
        <w:autoSpaceDN/>
        <w:adjustRightInd/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Нийслэлийн Агаарын чанарын алба </w:t>
      </w:r>
      <w:r w:rsidRPr="00D43106">
        <w:rPr>
          <w:sz w:val="24"/>
          <w:szCs w:val="24"/>
          <w:lang w:val="mn-MN"/>
        </w:rPr>
        <w:t>нь хагас коксон түл</w:t>
      </w:r>
      <w:r>
        <w:rPr>
          <w:sz w:val="24"/>
          <w:szCs w:val="24"/>
          <w:lang w:val="mn-MN"/>
        </w:rPr>
        <w:t>шний нэг тонн тутмын үнийг 150.0</w:t>
      </w:r>
      <w:r w:rsidRPr="00D43106">
        <w:rPr>
          <w:sz w:val="24"/>
          <w:szCs w:val="24"/>
          <w:lang w:val="mn-MN"/>
        </w:rPr>
        <w:t xml:space="preserve"> мянган төгрөг, үртсэн шахмал түл</w:t>
      </w:r>
      <w:r>
        <w:rPr>
          <w:sz w:val="24"/>
          <w:szCs w:val="24"/>
          <w:lang w:val="mn-MN"/>
        </w:rPr>
        <w:t>шний нэг тонн тутмын үнийг 120.0</w:t>
      </w:r>
      <w:r w:rsidRPr="00D43106">
        <w:rPr>
          <w:sz w:val="24"/>
          <w:szCs w:val="24"/>
          <w:lang w:val="mn-MN"/>
        </w:rPr>
        <w:t xml:space="preserve"> мя</w:t>
      </w:r>
      <w:r>
        <w:rPr>
          <w:sz w:val="24"/>
          <w:szCs w:val="24"/>
          <w:lang w:val="mn-MN"/>
        </w:rPr>
        <w:t>нган төгрөгөөр түлш үйлдвэрлэгч</w:t>
      </w:r>
      <w:r w:rsidRPr="00D43106">
        <w:rPr>
          <w:sz w:val="24"/>
          <w:szCs w:val="24"/>
          <w:lang w:val="mn-MN"/>
        </w:rPr>
        <w:t xml:space="preserve">дээс худалдан авч нөөцийн агуулахад хадгалах бөгөөд санхүүжилтийг </w:t>
      </w:r>
      <w:r>
        <w:rPr>
          <w:sz w:val="24"/>
          <w:szCs w:val="24"/>
          <w:lang w:val="mn-MN"/>
        </w:rPr>
        <w:t xml:space="preserve">БОАЖЯ-ны “Цэвэр агаарын сан” </w:t>
      </w:r>
      <w:r w:rsidRPr="00D43106">
        <w:rPr>
          <w:sz w:val="24"/>
          <w:szCs w:val="24"/>
          <w:lang w:val="mn-MN"/>
        </w:rPr>
        <w:t>бүрэн хариуцна.</w:t>
      </w:r>
    </w:p>
    <w:p w:rsidR="00635F7C" w:rsidRPr="00D43106" w:rsidRDefault="00635F7C" w:rsidP="00635F7C">
      <w:pPr>
        <w:pStyle w:val="ListParagraph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widowControl/>
        <w:numPr>
          <w:ilvl w:val="1"/>
          <w:numId w:val="1"/>
        </w:numPr>
        <w:tabs>
          <w:tab w:val="left" w:pos="709"/>
          <w:tab w:val="left" w:pos="1134"/>
        </w:tabs>
        <w:autoSpaceDE/>
        <w:autoSpaceDN/>
        <w:adjustRightInd/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 </w:t>
      </w:r>
      <w:r w:rsidRPr="00D43106">
        <w:rPr>
          <w:sz w:val="24"/>
          <w:szCs w:val="24"/>
          <w:lang w:val="mn-MN"/>
        </w:rPr>
        <w:t>Түлш</w:t>
      </w:r>
      <w:r>
        <w:rPr>
          <w:sz w:val="24"/>
          <w:szCs w:val="24"/>
          <w:lang w:val="mn-MN"/>
        </w:rPr>
        <w:t xml:space="preserve">ний хөнгөлөлтийг </w:t>
      </w:r>
      <w:r w:rsidRPr="00D43106">
        <w:rPr>
          <w:sz w:val="24"/>
          <w:szCs w:val="24"/>
          <w:lang w:val="mn-MN"/>
        </w:rPr>
        <w:t xml:space="preserve">иргэдэд ваучер хэлбэрээр олгох бөгөөд санхүүжилтийг </w:t>
      </w:r>
      <w:r>
        <w:rPr>
          <w:sz w:val="24"/>
          <w:szCs w:val="24"/>
          <w:lang w:val="mn-MN"/>
        </w:rPr>
        <w:t xml:space="preserve">БОАЖЯ-ны “Цэвэр агаарын сан” </w:t>
      </w:r>
      <w:r w:rsidRPr="00D43106">
        <w:rPr>
          <w:sz w:val="24"/>
          <w:szCs w:val="24"/>
          <w:lang w:val="mn-MN"/>
        </w:rPr>
        <w:t>бүрэн хариуцна</w:t>
      </w:r>
      <w:r>
        <w:rPr>
          <w:sz w:val="24"/>
          <w:szCs w:val="24"/>
          <w:lang w:val="mn-MN"/>
        </w:rPr>
        <w:t>.</w:t>
      </w:r>
    </w:p>
    <w:p w:rsidR="00635F7C" w:rsidRPr="00D43106" w:rsidRDefault="00635F7C" w:rsidP="00635F7C">
      <w:pPr>
        <w:pStyle w:val="ListParagraph"/>
        <w:tabs>
          <w:tab w:val="left" w:pos="709"/>
        </w:tabs>
        <w:ind w:right="-23"/>
        <w:jc w:val="both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widowControl/>
        <w:numPr>
          <w:ilvl w:val="1"/>
          <w:numId w:val="1"/>
        </w:numPr>
        <w:tabs>
          <w:tab w:val="left" w:pos="709"/>
          <w:tab w:val="left" w:pos="1276"/>
        </w:tabs>
        <w:autoSpaceDE/>
        <w:autoSpaceDN/>
        <w:adjustRightInd/>
        <w:ind w:left="0" w:right="-23" w:firstLine="720"/>
        <w:jc w:val="both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>Нийслэлийн агаарын бохирдлыг бууруулах хязгаарлалтын бүсэд орших хороодын хэсгийн ахлагч нь агаарын  бохирдлын хяналтын орон тооны бус байцаагч</w:t>
      </w:r>
      <w:r>
        <w:rPr>
          <w:sz w:val="24"/>
          <w:szCs w:val="24"/>
          <w:lang w:val="mn-MN"/>
        </w:rPr>
        <w:t xml:space="preserve"> </w:t>
      </w:r>
      <w:r w:rsidRPr="007764D5">
        <w:rPr>
          <w:sz w:val="24"/>
          <w:szCs w:val="24"/>
          <w:lang w:val="mn-MN"/>
        </w:rPr>
        <w:t>байх бөгөөд</w:t>
      </w:r>
      <w:r w:rsidRPr="00D43106">
        <w:rPr>
          <w:sz w:val="24"/>
          <w:szCs w:val="24"/>
          <w:lang w:val="mn-MN"/>
        </w:rPr>
        <w:t xml:space="preserve"> бүсэд бүрэн хяналт тавьж ажиллана.</w:t>
      </w:r>
      <w:r>
        <w:rPr>
          <w:sz w:val="24"/>
          <w:szCs w:val="24"/>
          <w:lang w:val="mn-MN"/>
        </w:rPr>
        <w:t xml:space="preserve"> О</w:t>
      </w:r>
      <w:r w:rsidRPr="00D43106">
        <w:rPr>
          <w:sz w:val="24"/>
          <w:szCs w:val="24"/>
          <w:lang w:val="mn-MN"/>
        </w:rPr>
        <w:t>рон тооны бус байцаагч</w:t>
      </w:r>
      <w:r>
        <w:rPr>
          <w:sz w:val="24"/>
          <w:szCs w:val="24"/>
          <w:lang w:val="mn-MN"/>
        </w:rPr>
        <w:t>ийн ажиллах журмыг тусгай журмаар зохицуулна.</w:t>
      </w:r>
    </w:p>
    <w:p w:rsidR="00635F7C" w:rsidRPr="00D43106" w:rsidRDefault="00635F7C" w:rsidP="00635F7C">
      <w:pPr>
        <w:pStyle w:val="ListParagraph"/>
        <w:ind w:left="0" w:right="-421" w:firstLine="360"/>
        <w:jc w:val="both"/>
        <w:rPr>
          <w:sz w:val="24"/>
          <w:szCs w:val="24"/>
          <w:lang w:val="mn-MN"/>
        </w:rPr>
      </w:pPr>
    </w:p>
    <w:p w:rsidR="00635F7C" w:rsidRPr="006C74A7" w:rsidRDefault="00635F7C" w:rsidP="00635F7C">
      <w:pPr>
        <w:pStyle w:val="ListParagraph"/>
        <w:ind w:left="0" w:firstLine="720"/>
        <w:rPr>
          <w:sz w:val="24"/>
          <w:szCs w:val="24"/>
          <w:lang w:val="mn-MN"/>
        </w:rPr>
      </w:pPr>
      <w:r w:rsidRPr="006C74A7">
        <w:rPr>
          <w:sz w:val="24"/>
          <w:szCs w:val="24"/>
          <w:lang w:val="mn-MN"/>
        </w:rPr>
        <w:t>Хоёр. Боловсруулсан түлшний нөөц бүрдүүлэх, хадгалах</w:t>
      </w:r>
    </w:p>
    <w:p w:rsidR="00635F7C" w:rsidRPr="00D43106" w:rsidRDefault="00635F7C" w:rsidP="00635F7C">
      <w:pPr>
        <w:pStyle w:val="ListParagraph"/>
        <w:ind w:left="0" w:firstLine="142"/>
        <w:jc w:val="center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tabs>
          <w:tab w:val="left" w:pos="1134"/>
          <w:tab w:val="left" w:pos="1418"/>
        </w:tabs>
        <w:ind w:left="0" w:right="-23" w:firstLine="720"/>
        <w:jc w:val="both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>2.1.</w:t>
      </w:r>
      <w:r>
        <w:rPr>
          <w:sz w:val="24"/>
          <w:szCs w:val="24"/>
          <w:lang w:val="mn-MN"/>
        </w:rPr>
        <w:t xml:space="preserve"> Нийслэлийн Агаарын чанарын алба </w:t>
      </w:r>
      <w:r w:rsidRPr="00D43106">
        <w:rPr>
          <w:sz w:val="24"/>
          <w:szCs w:val="24"/>
          <w:lang w:val="mn-MN"/>
        </w:rPr>
        <w:t xml:space="preserve">нь </w:t>
      </w:r>
      <w:r>
        <w:rPr>
          <w:sz w:val="24"/>
          <w:szCs w:val="24"/>
          <w:lang w:val="mn-MN"/>
        </w:rPr>
        <w:t>БОАЖЯ-ны “Цэвэр агаарын сан”-</w:t>
      </w:r>
      <w:r w:rsidRPr="00D43106">
        <w:rPr>
          <w:sz w:val="24"/>
          <w:szCs w:val="24"/>
          <w:lang w:val="mn-MN"/>
        </w:rPr>
        <w:t>гаас жил бүр баталсан мөнгөн дүнд багтаан түлш үйлдвэрлэгч аж ахуйн нэгж, байгууллагаас стандартын шаардлага хангасан түлшийг гэрээний үндсэн дээр худалдан авах,</w:t>
      </w:r>
      <w:r w:rsidRPr="00D43106">
        <w:rPr>
          <w:sz w:val="24"/>
          <w:szCs w:val="24"/>
        </w:rPr>
        <w:t xml:space="preserve"> </w:t>
      </w:r>
      <w:r w:rsidRPr="00D43106">
        <w:rPr>
          <w:sz w:val="24"/>
          <w:szCs w:val="24"/>
          <w:lang w:val="mn-MN"/>
        </w:rPr>
        <w:t>хадгалах үйл ажиллагааг хэрэгжүүлнэ.</w:t>
      </w:r>
    </w:p>
    <w:p w:rsidR="00635F7C" w:rsidRPr="00D43106" w:rsidRDefault="00635F7C" w:rsidP="00635F7C">
      <w:pPr>
        <w:pStyle w:val="ListParagraph"/>
        <w:ind w:left="0" w:right="-421" w:firstLine="720"/>
        <w:jc w:val="both"/>
        <w:rPr>
          <w:sz w:val="24"/>
          <w:szCs w:val="24"/>
          <w:lang w:val="mn-MN"/>
        </w:rPr>
      </w:pPr>
    </w:p>
    <w:p w:rsidR="00635F7C" w:rsidRDefault="00635F7C" w:rsidP="00635F7C">
      <w:pPr>
        <w:pStyle w:val="ListParagraph"/>
        <w:tabs>
          <w:tab w:val="left" w:pos="1276"/>
        </w:tabs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2.2. </w:t>
      </w:r>
      <w:r w:rsidRPr="00D43106">
        <w:rPr>
          <w:sz w:val="24"/>
          <w:szCs w:val="24"/>
          <w:lang w:val="mn-MN"/>
        </w:rPr>
        <w:t xml:space="preserve">Түлш худалдан авах гэрээг захиалагч, нийлүүлэгч, санхүүжүүлэгч гэсэн гурван тал хамтран байгуулна. </w:t>
      </w:r>
    </w:p>
    <w:p w:rsidR="00635F7C" w:rsidRDefault="00635F7C" w:rsidP="00635F7C">
      <w:pPr>
        <w:pStyle w:val="ListParagraph"/>
        <w:tabs>
          <w:tab w:val="left" w:pos="1276"/>
        </w:tabs>
        <w:ind w:left="0" w:right="-23" w:firstLine="720"/>
        <w:jc w:val="both"/>
        <w:rPr>
          <w:sz w:val="24"/>
          <w:szCs w:val="24"/>
          <w:lang w:val="mn-MN"/>
        </w:rPr>
      </w:pPr>
    </w:p>
    <w:p w:rsidR="00635F7C" w:rsidRDefault="00635F7C" w:rsidP="00635F7C">
      <w:pPr>
        <w:pStyle w:val="ListParagraph"/>
        <w:tabs>
          <w:tab w:val="left" w:pos="1276"/>
        </w:tabs>
        <w:ind w:left="0" w:right="-23" w:firstLine="720"/>
        <w:jc w:val="both"/>
        <w:rPr>
          <w:sz w:val="24"/>
          <w:szCs w:val="24"/>
        </w:rPr>
      </w:pPr>
      <w:r w:rsidRPr="00A22DE9">
        <w:rPr>
          <w:sz w:val="24"/>
          <w:szCs w:val="24"/>
          <w:lang w:val="mn-MN"/>
        </w:rPr>
        <w:t xml:space="preserve">2.3. Нийслэлийн агуулахад нөөцлөгдсөн түлшийг төвлөрсөн борлуулалтын цэгт хүргэх ажлыг </w:t>
      </w:r>
      <w:r>
        <w:rPr>
          <w:sz w:val="24"/>
          <w:szCs w:val="24"/>
          <w:lang w:val="mn-MN"/>
        </w:rPr>
        <w:t>Нийслэлийн Агаарын чанарын алба</w:t>
      </w:r>
      <w:r w:rsidRPr="00A22DE9">
        <w:rPr>
          <w:sz w:val="24"/>
          <w:szCs w:val="24"/>
          <w:lang w:val="mn-MN"/>
        </w:rPr>
        <w:t>, тээврийн компанитай гэрээ байгуулан гүйцэтгэнэ.</w:t>
      </w:r>
    </w:p>
    <w:p w:rsidR="00635F7C" w:rsidRPr="00A23EBA" w:rsidRDefault="00635F7C" w:rsidP="00635F7C">
      <w:pPr>
        <w:pStyle w:val="ListParagraph"/>
        <w:tabs>
          <w:tab w:val="left" w:pos="1276"/>
        </w:tabs>
        <w:ind w:left="0" w:right="-23" w:firstLine="720"/>
        <w:jc w:val="both"/>
        <w:rPr>
          <w:sz w:val="24"/>
          <w:szCs w:val="24"/>
        </w:rPr>
      </w:pPr>
    </w:p>
    <w:p w:rsidR="00635F7C" w:rsidRPr="00D43106" w:rsidRDefault="00635F7C" w:rsidP="00635F7C">
      <w:pPr>
        <w:pStyle w:val="ListParagraph"/>
        <w:tabs>
          <w:tab w:val="left" w:pos="1276"/>
        </w:tabs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2.4</w:t>
      </w:r>
      <w:r w:rsidRPr="00D43106">
        <w:rPr>
          <w:sz w:val="24"/>
          <w:szCs w:val="24"/>
          <w:lang w:val="mn-MN"/>
        </w:rPr>
        <w:t>.</w:t>
      </w:r>
      <w:r>
        <w:rPr>
          <w:sz w:val="24"/>
          <w:szCs w:val="24"/>
          <w:lang w:val="mn-MN"/>
        </w:rPr>
        <w:t xml:space="preserve"> </w:t>
      </w:r>
      <w:r w:rsidRPr="00D43106">
        <w:rPr>
          <w:sz w:val="24"/>
          <w:szCs w:val="24"/>
          <w:lang w:val="mn-MN"/>
        </w:rPr>
        <w:t xml:space="preserve">Түлшийг  үйлдвэрлэгч аж ахуйн нэгж, байгууллагаас худалдан авч агуулахад нөөцлөх,  хадгалах үйл ажиллагаа нь хатуу тогтсон хуваарьтай </w:t>
      </w:r>
      <w:r>
        <w:rPr>
          <w:sz w:val="24"/>
          <w:szCs w:val="24"/>
          <w:lang w:val="mn-MN"/>
        </w:rPr>
        <w:t xml:space="preserve">байх </w:t>
      </w:r>
      <w:r w:rsidRPr="00D43106">
        <w:rPr>
          <w:sz w:val="24"/>
          <w:szCs w:val="24"/>
          <w:lang w:val="mn-MN"/>
        </w:rPr>
        <w:t xml:space="preserve">бөгөөд түлш хүлээлцэх акт, тайлангийн маягттай байна. Энэхүү хуваарийг </w:t>
      </w:r>
      <w:r>
        <w:rPr>
          <w:sz w:val="24"/>
          <w:szCs w:val="24"/>
          <w:lang w:val="mn-MN"/>
        </w:rPr>
        <w:t>Нийслэлийн Агаарын чанарын алба</w:t>
      </w:r>
      <w:r w:rsidRPr="00D43106">
        <w:rPr>
          <w:sz w:val="24"/>
          <w:szCs w:val="24"/>
          <w:lang w:val="mn-MN"/>
        </w:rPr>
        <w:t xml:space="preserve"> батлан хэрэгжилтийг хангуулж ажиллана.</w:t>
      </w:r>
    </w:p>
    <w:p w:rsidR="00635F7C" w:rsidRPr="00D43106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</w:p>
    <w:p w:rsidR="00635F7C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2.5</w:t>
      </w:r>
      <w:r w:rsidRPr="00D43106">
        <w:rPr>
          <w:sz w:val="24"/>
          <w:szCs w:val="24"/>
          <w:lang w:val="mn-MN"/>
        </w:rPr>
        <w:t xml:space="preserve">. </w:t>
      </w:r>
      <w:r w:rsidRPr="007764D5">
        <w:rPr>
          <w:sz w:val="24"/>
          <w:szCs w:val="24"/>
          <w:lang w:val="mn-MN"/>
        </w:rPr>
        <w:t xml:space="preserve">Нийслэлийн </w:t>
      </w:r>
      <w:r>
        <w:rPr>
          <w:sz w:val="24"/>
          <w:szCs w:val="24"/>
          <w:lang w:val="mn-MN"/>
        </w:rPr>
        <w:t xml:space="preserve">нөөцийн агуулах доод тал нь гурван </w:t>
      </w:r>
      <w:r w:rsidRPr="007764D5">
        <w:rPr>
          <w:sz w:val="24"/>
          <w:szCs w:val="24"/>
          <w:lang w:val="mn-MN"/>
        </w:rPr>
        <w:t>өдрийн түлшний нөөцтэй байх бөгөөд баталгаажсан хяналтын жинтэй байна.</w:t>
      </w:r>
      <w:r>
        <w:rPr>
          <w:sz w:val="24"/>
          <w:szCs w:val="24"/>
          <w:lang w:val="mn-MN"/>
        </w:rPr>
        <w:t xml:space="preserve"> Нийлүүлэгдэж буй түлш с</w:t>
      </w:r>
      <w:r w:rsidRPr="007764D5">
        <w:rPr>
          <w:sz w:val="24"/>
          <w:szCs w:val="24"/>
          <w:lang w:val="mn-MN"/>
        </w:rPr>
        <w:t>ав баглаа, боодол</w:t>
      </w:r>
      <w:r>
        <w:rPr>
          <w:sz w:val="24"/>
          <w:szCs w:val="24"/>
          <w:lang w:val="mn-MN"/>
        </w:rPr>
        <w:t>, стандартын шаардлага хангаагүй</w:t>
      </w:r>
      <w:r w:rsidRPr="007764D5">
        <w:rPr>
          <w:sz w:val="24"/>
          <w:szCs w:val="24"/>
          <w:lang w:val="mn-MN"/>
        </w:rPr>
        <w:t xml:space="preserve"> болон жиндээ хүрээгүй тохиолдолд </w:t>
      </w:r>
      <w:r>
        <w:rPr>
          <w:sz w:val="24"/>
          <w:szCs w:val="24"/>
          <w:lang w:val="mn-MN"/>
        </w:rPr>
        <w:t xml:space="preserve">агуулахад </w:t>
      </w:r>
      <w:r w:rsidRPr="007764D5">
        <w:rPr>
          <w:sz w:val="24"/>
          <w:szCs w:val="24"/>
          <w:lang w:val="mn-MN"/>
        </w:rPr>
        <w:t xml:space="preserve">хүлээн авахгүй. </w:t>
      </w:r>
    </w:p>
    <w:p w:rsidR="00635F7C" w:rsidRPr="00D43106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ind w:left="0" w:right="-23" w:firstLine="142"/>
        <w:jc w:val="both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ab/>
        <w:t>2.</w:t>
      </w:r>
      <w:r>
        <w:rPr>
          <w:sz w:val="24"/>
          <w:szCs w:val="24"/>
          <w:lang w:val="mn-MN"/>
        </w:rPr>
        <w:t>6</w:t>
      </w:r>
      <w:r w:rsidRPr="00D43106">
        <w:rPr>
          <w:sz w:val="24"/>
          <w:szCs w:val="24"/>
          <w:lang w:val="mn-MN"/>
        </w:rPr>
        <w:t xml:space="preserve">. Тухайн жилд нөөцлөхөөр батлагдсан түлшний хэмжээ нийлүүлэлтийн явцад нэмэгдсэн тохиолдолд тэдгээрийг худалдан авах, дахин нөөц бүрдүүлэх </w:t>
      </w:r>
      <w:r w:rsidRPr="00D43106">
        <w:rPr>
          <w:sz w:val="24"/>
          <w:szCs w:val="24"/>
          <w:lang w:val="mn-MN"/>
        </w:rPr>
        <w:lastRenderedPageBreak/>
        <w:t xml:space="preserve">талаарх саналаа </w:t>
      </w:r>
      <w:r>
        <w:rPr>
          <w:sz w:val="24"/>
          <w:szCs w:val="24"/>
          <w:lang w:val="mn-MN"/>
        </w:rPr>
        <w:t>БОАЖЯ-ны “Цэвэр агаарын сан”-</w:t>
      </w:r>
      <w:r w:rsidRPr="00D43106">
        <w:rPr>
          <w:sz w:val="24"/>
          <w:szCs w:val="24"/>
          <w:lang w:val="mn-MN"/>
        </w:rPr>
        <w:t xml:space="preserve">гийн удирдах зөвлөлд </w:t>
      </w:r>
      <w:r>
        <w:rPr>
          <w:sz w:val="24"/>
          <w:szCs w:val="24"/>
          <w:lang w:val="mn-MN"/>
        </w:rPr>
        <w:t>Нийслэлийн Агаарын чанарын алба</w:t>
      </w:r>
      <w:r w:rsidRPr="00D43106">
        <w:rPr>
          <w:sz w:val="24"/>
          <w:szCs w:val="24"/>
          <w:lang w:val="mn-MN"/>
        </w:rPr>
        <w:t xml:space="preserve"> тавьж шийдвэрлүүлнэ</w:t>
      </w:r>
      <w:r>
        <w:rPr>
          <w:sz w:val="24"/>
          <w:szCs w:val="24"/>
          <w:lang w:val="mn-MN"/>
        </w:rPr>
        <w:t>.</w:t>
      </w:r>
    </w:p>
    <w:p w:rsidR="00635F7C" w:rsidRPr="00D43106" w:rsidRDefault="00635F7C" w:rsidP="00635F7C">
      <w:pPr>
        <w:pStyle w:val="ListParagraph"/>
        <w:ind w:left="0" w:right="-23"/>
        <w:jc w:val="both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2.7</w:t>
      </w:r>
      <w:r w:rsidRPr="00D43106">
        <w:rPr>
          <w:sz w:val="24"/>
          <w:szCs w:val="24"/>
          <w:lang w:val="mn-MN"/>
        </w:rPr>
        <w:t>.</w:t>
      </w:r>
      <w:r w:rsidRPr="00D43106">
        <w:rPr>
          <w:sz w:val="24"/>
          <w:szCs w:val="24"/>
        </w:rPr>
        <w:t xml:space="preserve"> </w:t>
      </w:r>
      <w:r w:rsidRPr="00D43106">
        <w:rPr>
          <w:sz w:val="24"/>
          <w:szCs w:val="24"/>
          <w:lang w:val="mn-MN"/>
        </w:rPr>
        <w:t>Стандартын шаардлага хангасан /дэд бүтэц сайтай,</w:t>
      </w:r>
      <w:r>
        <w:rPr>
          <w:sz w:val="24"/>
          <w:szCs w:val="24"/>
          <w:lang w:val="mn-MN"/>
        </w:rPr>
        <w:t xml:space="preserve"> төмөр зам болон авто замтай,</w:t>
      </w:r>
      <w:r w:rsidRPr="00D43106">
        <w:rPr>
          <w:sz w:val="24"/>
          <w:szCs w:val="24"/>
          <w:lang w:val="mn-MN"/>
        </w:rPr>
        <w:t xml:space="preserve"> байнгын харуул хамгаалалттай, цас борооны ус нэвтрэхгүй битүүмжлэл сайтай/ агуулахад түлшийг хадгалах бөгөөд агуулахын түрээс, </w:t>
      </w:r>
      <w:r w:rsidRPr="003547AC">
        <w:rPr>
          <w:sz w:val="24"/>
          <w:szCs w:val="24"/>
          <w:lang w:val="mn-MN"/>
        </w:rPr>
        <w:t xml:space="preserve">төвлөрсөн </w:t>
      </w:r>
      <w:r>
        <w:rPr>
          <w:sz w:val="24"/>
          <w:szCs w:val="24"/>
          <w:lang w:val="mn-MN"/>
        </w:rPr>
        <w:t>борлуулалтын</w:t>
      </w:r>
      <w:r w:rsidRPr="00D43106">
        <w:rPr>
          <w:sz w:val="24"/>
          <w:szCs w:val="24"/>
          <w:lang w:val="mn-MN"/>
        </w:rPr>
        <w:t xml:space="preserve"> цэгт хүргэх тээвэрлэлтийн зардлыг </w:t>
      </w:r>
      <w:r>
        <w:rPr>
          <w:sz w:val="24"/>
          <w:szCs w:val="24"/>
          <w:lang w:val="mn-MN"/>
        </w:rPr>
        <w:t xml:space="preserve">БОАЖЯ-ны “Цэвэр агаарын сан” </w:t>
      </w:r>
      <w:r w:rsidRPr="00D43106">
        <w:rPr>
          <w:sz w:val="24"/>
          <w:szCs w:val="24"/>
          <w:lang w:val="mn-MN"/>
        </w:rPr>
        <w:t>хариуцана</w:t>
      </w:r>
      <w:r>
        <w:rPr>
          <w:sz w:val="24"/>
          <w:szCs w:val="24"/>
          <w:lang w:val="mn-MN"/>
        </w:rPr>
        <w:t>.</w:t>
      </w:r>
    </w:p>
    <w:p w:rsidR="00635F7C" w:rsidRPr="00D43106" w:rsidRDefault="00635F7C" w:rsidP="00635F7C">
      <w:pPr>
        <w:pStyle w:val="ListParagraph"/>
        <w:ind w:left="0" w:right="-23" w:firstLine="142"/>
        <w:jc w:val="both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ab/>
      </w:r>
    </w:p>
    <w:p w:rsidR="00635F7C" w:rsidRPr="007764D5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 xml:space="preserve"> </w:t>
      </w:r>
      <w:r w:rsidRPr="00D43106">
        <w:rPr>
          <w:sz w:val="24"/>
          <w:szCs w:val="24"/>
        </w:rPr>
        <w:t>2.</w:t>
      </w:r>
      <w:r>
        <w:rPr>
          <w:sz w:val="24"/>
          <w:szCs w:val="24"/>
          <w:lang w:val="mn-MN"/>
        </w:rPr>
        <w:t>8</w:t>
      </w:r>
      <w:r w:rsidRPr="00D43106">
        <w:rPr>
          <w:sz w:val="24"/>
          <w:szCs w:val="24"/>
        </w:rPr>
        <w:t xml:space="preserve">. </w:t>
      </w:r>
      <w:r w:rsidRPr="007764D5">
        <w:rPr>
          <w:sz w:val="24"/>
          <w:szCs w:val="24"/>
          <w:lang w:val="mn-MN"/>
        </w:rPr>
        <w:t xml:space="preserve">Үйлдвэрлэгч түлшийг </w:t>
      </w:r>
      <w:proofErr w:type="spellStart"/>
      <w:r w:rsidRPr="007764D5">
        <w:rPr>
          <w:sz w:val="24"/>
          <w:szCs w:val="24"/>
        </w:rPr>
        <w:t>иргэдийн</w:t>
      </w:r>
      <w:proofErr w:type="spellEnd"/>
      <w:r w:rsidRPr="007764D5">
        <w:rPr>
          <w:sz w:val="24"/>
          <w:szCs w:val="24"/>
        </w:rPr>
        <w:t xml:space="preserve"> </w:t>
      </w:r>
      <w:proofErr w:type="spellStart"/>
      <w:r w:rsidRPr="007764D5">
        <w:rPr>
          <w:sz w:val="24"/>
          <w:szCs w:val="24"/>
        </w:rPr>
        <w:t>худалдан</w:t>
      </w:r>
      <w:proofErr w:type="spellEnd"/>
      <w:r w:rsidRPr="007764D5">
        <w:rPr>
          <w:sz w:val="24"/>
          <w:szCs w:val="24"/>
        </w:rPr>
        <w:t xml:space="preserve"> </w:t>
      </w:r>
      <w:proofErr w:type="spellStart"/>
      <w:r w:rsidRPr="007764D5">
        <w:rPr>
          <w:sz w:val="24"/>
          <w:szCs w:val="24"/>
        </w:rPr>
        <w:t>авах</w:t>
      </w:r>
      <w:proofErr w:type="spellEnd"/>
      <w:r w:rsidRPr="007764D5">
        <w:rPr>
          <w:sz w:val="24"/>
          <w:szCs w:val="24"/>
        </w:rPr>
        <w:t xml:space="preserve"> </w:t>
      </w:r>
      <w:proofErr w:type="spellStart"/>
      <w:r w:rsidRPr="007764D5">
        <w:rPr>
          <w:sz w:val="24"/>
          <w:szCs w:val="24"/>
        </w:rPr>
        <w:t>чадварт</w:t>
      </w:r>
      <w:proofErr w:type="spellEnd"/>
      <w:r w:rsidRPr="007764D5">
        <w:rPr>
          <w:sz w:val="24"/>
          <w:szCs w:val="24"/>
        </w:rPr>
        <w:t xml:space="preserve"> </w:t>
      </w:r>
      <w:proofErr w:type="spellStart"/>
      <w:r w:rsidRPr="007764D5">
        <w:rPr>
          <w:sz w:val="24"/>
          <w:szCs w:val="24"/>
        </w:rPr>
        <w:t>тохирсон</w:t>
      </w:r>
      <w:proofErr w:type="spellEnd"/>
      <w:r w:rsidRPr="007764D5">
        <w:rPr>
          <w:sz w:val="24"/>
          <w:szCs w:val="24"/>
        </w:rPr>
        <w:t xml:space="preserve"> </w:t>
      </w:r>
      <w:r>
        <w:rPr>
          <w:sz w:val="24"/>
          <w:szCs w:val="24"/>
          <w:lang w:val="mn-MN"/>
        </w:rPr>
        <w:t xml:space="preserve">20 кг, 40 </w:t>
      </w:r>
      <w:r w:rsidRPr="007764D5">
        <w:rPr>
          <w:sz w:val="24"/>
          <w:szCs w:val="24"/>
          <w:lang w:val="mn-MN"/>
        </w:rPr>
        <w:t xml:space="preserve">кг-аар савласан </w:t>
      </w:r>
      <w:proofErr w:type="spellStart"/>
      <w:r w:rsidRPr="007764D5">
        <w:rPr>
          <w:sz w:val="24"/>
          <w:szCs w:val="24"/>
        </w:rPr>
        <w:t>байх</w:t>
      </w:r>
      <w:proofErr w:type="spellEnd"/>
      <w:r w:rsidRPr="007764D5">
        <w:rPr>
          <w:sz w:val="24"/>
          <w:szCs w:val="24"/>
        </w:rPr>
        <w:t xml:space="preserve"> </w:t>
      </w:r>
      <w:proofErr w:type="spellStart"/>
      <w:r w:rsidRPr="007764D5">
        <w:rPr>
          <w:sz w:val="24"/>
          <w:szCs w:val="24"/>
        </w:rPr>
        <w:t>ба</w:t>
      </w:r>
      <w:proofErr w:type="spellEnd"/>
      <w:r w:rsidRPr="007764D5">
        <w:rPr>
          <w:sz w:val="24"/>
          <w:szCs w:val="24"/>
        </w:rPr>
        <w:t xml:space="preserve"> </w:t>
      </w:r>
      <w:proofErr w:type="spellStart"/>
      <w:r w:rsidRPr="007764D5">
        <w:rPr>
          <w:sz w:val="24"/>
          <w:szCs w:val="24"/>
        </w:rPr>
        <w:t>зөөвөрлөлт</w:t>
      </w:r>
      <w:proofErr w:type="spellEnd"/>
      <w:r w:rsidRPr="007764D5">
        <w:rPr>
          <w:sz w:val="24"/>
          <w:szCs w:val="24"/>
        </w:rPr>
        <w:t xml:space="preserve">, </w:t>
      </w:r>
      <w:proofErr w:type="spellStart"/>
      <w:r w:rsidRPr="007764D5">
        <w:rPr>
          <w:sz w:val="24"/>
          <w:szCs w:val="24"/>
        </w:rPr>
        <w:t>тээвэрлэлтий</w:t>
      </w:r>
      <w:proofErr w:type="spellEnd"/>
      <w:r w:rsidRPr="007764D5">
        <w:rPr>
          <w:sz w:val="24"/>
          <w:szCs w:val="24"/>
          <w:lang w:val="mn-MN"/>
        </w:rPr>
        <w:t xml:space="preserve">г тэсвэрлэхүйц </w:t>
      </w:r>
      <w:proofErr w:type="spellStart"/>
      <w:r w:rsidRPr="007764D5">
        <w:rPr>
          <w:sz w:val="24"/>
          <w:szCs w:val="24"/>
        </w:rPr>
        <w:t>чанартай</w:t>
      </w:r>
      <w:proofErr w:type="spellEnd"/>
      <w:r w:rsidRPr="007764D5">
        <w:rPr>
          <w:sz w:val="24"/>
          <w:szCs w:val="24"/>
        </w:rPr>
        <w:t xml:space="preserve"> </w:t>
      </w:r>
      <w:proofErr w:type="spellStart"/>
      <w:r w:rsidRPr="007764D5">
        <w:rPr>
          <w:sz w:val="24"/>
          <w:szCs w:val="24"/>
        </w:rPr>
        <w:t>материалаар</w:t>
      </w:r>
      <w:proofErr w:type="spellEnd"/>
      <w:r w:rsidRPr="007764D5">
        <w:rPr>
          <w:sz w:val="24"/>
          <w:szCs w:val="24"/>
        </w:rPr>
        <w:t xml:space="preserve"> </w:t>
      </w:r>
      <w:proofErr w:type="spellStart"/>
      <w:r w:rsidRPr="007764D5">
        <w:rPr>
          <w:sz w:val="24"/>
          <w:szCs w:val="24"/>
        </w:rPr>
        <w:t>хийсэн</w:t>
      </w:r>
      <w:proofErr w:type="spellEnd"/>
      <w:r w:rsidRPr="007764D5">
        <w:rPr>
          <w:sz w:val="24"/>
          <w:szCs w:val="24"/>
        </w:rPr>
        <w:t xml:space="preserve"> </w:t>
      </w:r>
      <w:proofErr w:type="spellStart"/>
      <w:r w:rsidRPr="007764D5">
        <w:rPr>
          <w:sz w:val="24"/>
          <w:szCs w:val="24"/>
        </w:rPr>
        <w:t>бай</w:t>
      </w:r>
      <w:proofErr w:type="spellEnd"/>
      <w:r w:rsidRPr="007764D5">
        <w:rPr>
          <w:sz w:val="24"/>
          <w:szCs w:val="24"/>
          <w:lang w:val="mn-MN"/>
        </w:rPr>
        <w:t>на.</w:t>
      </w:r>
    </w:p>
    <w:p w:rsidR="00635F7C" w:rsidRPr="00D43106" w:rsidRDefault="00635F7C" w:rsidP="00635F7C">
      <w:pPr>
        <w:pStyle w:val="ListParagraph"/>
        <w:ind w:left="0" w:right="-23" w:firstLine="142"/>
        <w:jc w:val="both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ind w:left="0" w:right="-23" w:firstLine="142"/>
        <w:jc w:val="both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ab/>
        <w:t xml:space="preserve"> </w:t>
      </w:r>
      <w:r>
        <w:rPr>
          <w:sz w:val="24"/>
          <w:szCs w:val="24"/>
          <w:lang w:val="mn-MN"/>
        </w:rPr>
        <w:t>2.9.Т</w:t>
      </w:r>
      <w:r w:rsidRPr="00D43106">
        <w:rPr>
          <w:sz w:val="24"/>
          <w:szCs w:val="24"/>
          <w:lang w:val="mn-MN"/>
        </w:rPr>
        <w:t>үлшний жижиглэнгийн сав баглаа,</w:t>
      </w:r>
      <w:r w:rsidRPr="00D43106">
        <w:rPr>
          <w:sz w:val="24"/>
          <w:szCs w:val="24"/>
        </w:rPr>
        <w:t xml:space="preserve"> </w:t>
      </w:r>
      <w:r w:rsidRPr="00D43106">
        <w:rPr>
          <w:sz w:val="24"/>
          <w:szCs w:val="24"/>
          <w:lang w:val="mn-MN"/>
        </w:rPr>
        <w:t xml:space="preserve">боодлыг зориулалтын чанартай материалаар хийж, түлшний хэв загварыг харуулсан зураг болон бүтээгдэхүүний нэр, жин, үйлдвэрлэсэн он, сар, өдөр, үйлдвэрлэгчийн нэр, </w:t>
      </w:r>
      <w:r>
        <w:rPr>
          <w:sz w:val="24"/>
          <w:szCs w:val="24"/>
          <w:lang w:val="mn-MN"/>
        </w:rPr>
        <w:t>хаяг, хадгалалт, хэрэглэх</w:t>
      </w:r>
      <w:r w:rsidRPr="00D43106">
        <w:rPr>
          <w:sz w:val="24"/>
          <w:szCs w:val="24"/>
          <w:lang w:val="mn-MN"/>
        </w:rPr>
        <w:t xml:space="preserve"> зааврыг тодорхой бичиж гарах зардлыг түлш үйлдвэрлэгч аж ахуйн нэгж, байгууллага өөрсдөө хариуцах бөгөөд энэ нь гурвалсан гэрээнд батлагдсан түлшний борлуулалтын үнэд орж тооцогдсон байна.</w:t>
      </w:r>
    </w:p>
    <w:p w:rsidR="00635F7C" w:rsidRPr="00D43106" w:rsidRDefault="00635F7C" w:rsidP="00635F7C">
      <w:pPr>
        <w:pStyle w:val="ListParagraph"/>
        <w:ind w:left="0" w:right="-23" w:firstLine="142"/>
        <w:jc w:val="both"/>
        <w:rPr>
          <w:sz w:val="24"/>
          <w:szCs w:val="24"/>
          <w:lang w:val="mn-MN"/>
        </w:rPr>
      </w:pPr>
    </w:p>
    <w:p w:rsidR="00635F7C" w:rsidRPr="007764D5" w:rsidRDefault="00635F7C" w:rsidP="00635F7C">
      <w:pPr>
        <w:ind w:right="-23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2.10</w:t>
      </w:r>
      <w:r w:rsidRPr="007764D5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7764D5">
        <w:rPr>
          <w:rFonts w:ascii="Arial" w:hAnsi="Arial" w:cs="Arial"/>
          <w:lang w:val="mn-MN"/>
        </w:rPr>
        <w:t>Түлшний нөөцийн агуулахад ажлын бус цагаар түлш буулгах тохиолдолд агуулахын ажилтанд цагт ажиллах хөдөлмөрийн хөлсийг 3000 төгрөгөөр тооцож тухайн түлш буулгаж буй аж ахуй нэгж хариуцан олгоно.</w:t>
      </w:r>
    </w:p>
    <w:p w:rsidR="00635F7C" w:rsidRDefault="00635F7C" w:rsidP="00635F7C">
      <w:pPr>
        <w:pStyle w:val="ListParagraph"/>
        <w:ind w:left="0" w:right="-23" w:firstLine="142"/>
        <w:jc w:val="center"/>
        <w:rPr>
          <w:b/>
          <w:sz w:val="24"/>
          <w:szCs w:val="24"/>
          <w:lang w:val="mn-MN"/>
        </w:rPr>
      </w:pPr>
    </w:p>
    <w:p w:rsidR="00635F7C" w:rsidRPr="006C74A7" w:rsidRDefault="00635F7C" w:rsidP="00635F7C">
      <w:pPr>
        <w:pStyle w:val="ListParagraph"/>
        <w:ind w:left="0" w:right="-23" w:firstLine="720"/>
        <w:rPr>
          <w:sz w:val="24"/>
          <w:szCs w:val="24"/>
          <w:lang w:val="mn-MN"/>
        </w:rPr>
      </w:pPr>
      <w:r w:rsidRPr="006C74A7">
        <w:rPr>
          <w:sz w:val="24"/>
          <w:szCs w:val="24"/>
          <w:lang w:val="mn-MN"/>
        </w:rPr>
        <w:t>Гурав. Түлшийг жижиглэн борлуулах үйл ажиллагаа</w:t>
      </w:r>
    </w:p>
    <w:p w:rsidR="00635F7C" w:rsidRPr="00D43106" w:rsidRDefault="00635F7C" w:rsidP="00635F7C">
      <w:pPr>
        <w:pStyle w:val="ListParagraph"/>
        <w:ind w:left="0" w:right="-23" w:firstLine="142"/>
        <w:rPr>
          <w:sz w:val="24"/>
          <w:szCs w:val="24"/>
          <w:lang w:val="mn-MN"/>
        </w:rPr>
      </w:pPr>
    </w:p>
    <w:p w:rsidR="00635F7C" w:rsidRPr="00393119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 w:rsidRPr="00393119">
        <w:rPr>
          <w:sz w:val="24"/>
          <w:szCs w:val="24"/>
          <w:lang w:val="mn-MN"/>
        </w:rPr>
        <w:t xml:space="preserve">3.1. Дүүргийн  төвлөрсөн борлуулалтын цэгээс жижиглэн борлуулах цэгт хүргэх, борлуулах ажлыг </w:t>
      </w:r>
      <w:r>
        <w:rPr>
          <w:sz w:val="24"/>
          <w:szCs w:val="24"/>
          <w:lang w:val="mn-MN"/>
        </w:rPr>
        <w:t xml:space="preserve">агаарын бохирдлыг бууруулах салбар хороо </w:t>
      </w:r>
      <w:r w:rsidRPr="00393119">
        <w:rPr>
          <w:sz w:val="24"/>
          <w:szCs w:val="24"/>
          <w:lang w:val="mn-MN"/>
        </w:rPr>
        <w:t>хариуцан</w:t>
      </w:r>
      <w:r>
        <w:rPr>
          <w:sz w:val="24"/>
          <w:szCs w:val="24"/>
          <w:lang w:val="mn-MN"/>
        </w:rPr>
        <w:t>а.</w:t>
      </w:r>
    </w:p>
    <w:p w:rsidR="00635F7C" w:rsidRPr="00D43106" w:rsidRDefault="00635F7C" w:rsidP="00635F7C">
      <w:pPr>
        <w:pStyle w:val="ListParagraph"/>
        <w:ind w:left="0" w:right="-23" w:firstLine="142"/>
        <w:jc w:val="both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ind w:left="0" w:right="-23" w:firstLine="720"/>
        <w:jc w:val="both"/>
        <w:rPr>
          <w:color w:val="FF0000"/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>3.2. Нийслэлийн нөөцийн агуулахад татан авсан түлшийг зөвхөн хязгаарлалтын үндсэн бүсэд</w:t>
      </w:r>
      <w:r>
        <w:rPr>
          <w:sz w:val="24"/>
          <w:szCs w:val="24"/>
          <w:lang w:val="mn-MN"/>
        </w:rPr>
        <w:t xml:space="preserve"> орших айл өрхүүдийн хэрэгцээнд </w:t>
      </w:r>
      <w:r w:rsidRPr="00D43106">
        <w:rPr>
          <w:sz w:val="24"/>
          <w:szCs w:val="24"/>
          <w:lang w:val="mn-MN"/>
        </w:rPr>
        <w:t>нийлүүлэх бөгөөд түлшний нөөц нэмэгдсэн тохиолдолд дэд бүсэд борлуулна.</w:t>
      </w:r>
      <w:r w:rsidRPr="00D43106">
        <w:rPr>
          <w:color w:val="FF0000"/>
          <w:sz w:val="24"/>
          <w:szCs w:val="24"/>
          <w:lang w:val="mn-MN"/>
        </w:rPr>
        <w:t xml:space="preserve"> </w:t>
      </w:r>
    </w:p>
    <w:p w:rsidR="00635F7C" w:rsidRPr="00D43106" w:rsidRDefault="00635F7C" w:rsidP="00635F7C">
      <w:pPr>
        <w:pStyle w:val="ListParagraph"/>
        <w:ind w:left="0" w:right="-23" w:firstLine="142"/>
        <w:jc w:val="both"/>
        <w:rPr>
          <w:sz w:val="24"/>
          <w:szCs w:val="24"/>
          <w:lang w:val="mn-MN"/>
        </w:rPr>
      </w:pPr>
    </w:p>
    <w:p w:rsidR="00635F7C" w:rsidRPr="00331E9E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 w:rsidRPr="00331E9E">
        <w:rPr>
          <w:sz w:val="24"/>
          <w:szCs w:val="24"/>
          <w:lang w:val="mn-MN"/>
        </w:rPr>
        <w:t xml:space="preserve">3.3. </w:t>
      </w:r>
      <w:r>
        <w:rPr>
          <w:sz w:val="24"/>
          <w:szCs w:val="24"/>
          <w:lang w:val="mn-MN"/>
        </w:rPr>
        <w:t>Агаарын бохирдлыг бууруулах салбар хороо</w:t>
      </w:r>
      <w:r w:rsidRPr="00331E9E">
        <w:rPr>
          <w:sz w:val="24"/>
          <w:szCs w:val="24"/>
          <w:lang w:val="mn-MN"/>
        </w:rPr>
        <w:t xml:space="preserve"> нь түлш хэрэглэх нийт айл өрхийн 2-3 хоногийн хэрэгцээг хангахуйц хэмжээний нөөц бүрдүүлэх агуулахыг бэлтгэнэ</w:t>
      </w:r>
      <w:r w:rsidRPr="00331E9E">
        <w:rPr>
          <w:sz w:val="24"/>
          <w:szCs w:val="24"/>
        </w:rPr>
        <w:t xml:space="preserve">. </w:t>
      </w:r>
    </w:p>
    <w:p w:rsidR="00635F7C" w:rsidRPr="00D43106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</w:p>
    <w:p w:rsidR="00635F7C" w:rsidRDefault="00635F7C" w:rsidP="00635F7C">
      <w:pPr>
        <w:pStyle w:val="ListParagraph"/>
        <w:ind w:left="0" w:right="-23" w:firstLine="720"/>
        <w:jc w:val="both"/>
        <w:rPr>
          <w:sz w:val="24"/>
          <w:szCs w:val="24"/>
        </w:rPr>
      </w:pPr>
      <w:r w:rsidRPr="00D43106">
        <w:rPr>
          <w:sz w:val="24"/>
          <w:szCs w:val="24"/>
          <w:lang w:val="mn-MN"/>
        </w:rPr>
        <w:t>3</w:t>
      </w:r>
      <w:r w:rsidRPr="00D43106">
        <w:rPr>
          <w:sz w:val="24"/>
          <w:szCs w:val="24"/>
        </w:rPr>
        <w:t>.</w:t>
      </w:r>
      <w:r>
        <w:rPr>
          <w:sz w:val="24"/>
          <w:szCs w:val="24"/>
          <w:lang w:val="mn-MN"/>
        </w:rPr>
        <w:t>4</w:t>
      </w:r>
      <w:r w:rsidRPr="00D43106">
        <w:rPr>
          <w:sz w:val="24"/>
          <w:szCs w:val="24"/>
          <w:lang w:val="mn-MN"/>
        </w:rPr>
        <w:t>.</w:t>
      </w:r>
      <w:r w:rsidRPr="00D43106">
        <w:rPr>
          <w:sz w:val="24"/>
          <w:szCs w:val="24"/>
        </w:rPr>
        <w:t xml:space="preserve"> </w:t>
      </w:r>
      <w:r w:rsidRPr="00331E9E">
        <w:rPr>
          <w:sz w:val="24"/>
          <w:szCs w:val="24"/>
          <w:lang w:val="mn-MN"/>
        </w:rPr>
        <w:t>Агуулахад т</w:t>
      </w:r>
      <w:proofErr w:type="spellStart"/>
      <w:r w:rsidRPr="00331E9E">
        <w:rPr>
          <w:sz w:val="24"/>
          <w:szCs w:val="24"/>
        </w:rPr>
        <w:t>үлш</w:t>
      </w:r>
      <w:proofErr w:type="spellEnd"/>
      <w:r w:rsidRPr="00331E9E">
        <w:rPr>
          <w:sz w:val="24"/>
          <w:szCs w:val="24"/>
        </w:rPr>
        <w:t xml:space="preserve"> </w:t>
      </w:r>
      <w:proofErr w:type="spellStart"/>
      <w:r w:rsidRPr="00331E9E">
        <w:rPr>
          <w:sz w:val="24"/>
          <w:szCs w:val="24"/>
        </w:rPr>
        <w:t>хүлээж</w:t>
      </w:r>
      <w:proofErr w:type="spellEnd"/>
      <w:r w:rsidRPr="00331E9E">
        <w:rPr>
          <w:sz w:val="24"/>
          <w:szCs w:val="24"/>
        </w:rPr>
        <w:t xml:space="preserve"> </w:t>
      </w:r>
      <w:proofErr w:type="spellStart"/>
      <w:r w:rsidRPr="00331E9E">
        <w:rPr>
          <w:sz w:val="24"/>
          <w:szCs w:val="24"/>
        </w:rPr>
        <w:t>авах</w:t>
      </w:r>
      <w:proofErr w:type="spellEnd"/>
      <w:r w:rsidRPr="00331E9E">
        <w:rPr>
          <w:sz w:val="24"/>
          <w:szCs w:val="24"/>
        </w:rPr>
        <w:t xml:space="preserve">, </w:t>
      </w:r>
      <w:proofErr w:type="spellStart"/>
      <w:r w:rsidRPr="00331E9E">
        <w:rPr>
          <w:sz w:val="24"/>
          <w:szCs w:val="24"/>
        </w:rPr>
        <w:t>хүлээлгэж</w:t>
      </w:r>
      <w:proofErr w:type="spellEnd"/>
      <w:r w:rsidRPr="00331E9E">
        <w:rPr>
          <w:sz w:val="24"/>
          <w:szCs w:val="24"/>
        </w:rPr>
        <w:t xml:space="preserve"> </w:t>
      </w:r>
      <w:proofErr w:type="spellStart"/>
      <w:r w:rsidRPr="00331E9E">
        <w:rPr>
          <w:sz w:val="24"/>
          <w:szCs w:val="24"/>
        </w:rPr>
        <w:t>өгөх</w:t>
      </w:r>
      <w:proofErr w:type="spellEnd"/>
      <w:r w:rsidRPr="00331E9E">
        <w:rPr>
          <w:sz w:val="24"/>
          <w:szCs w:val="24"/>
        </w:rPr>
        <w:t xml:space="preserve"> </w:t>
      </w:r>
      <w:proofErr w:type="spellStart"/>
      <w:r w:rsidRPr="00331E9E">
        <w:rPr>
          <w:sz w:val="24"/>
          <w:szCs w:val="24"/>
        </w:rPr>
        <w:t>санхүүгийн</w:t>
      </w:r>
      <w:proofErr w:type="spellEnd"/>
      <w:r w:rsidRPr="00331E9E">
        <w:rPr>
          <w:sz w:val="24"/>
          <w:szCs w:val="24"/>
        </w:rPr>
        <w:t xml:space="preserve"> </w:t>
      </w:r>
      <w:proofErr w:type="spellStart"/>
      <w:r w:rsidRPr="00331E9E">
        <w:rPr>
          <w:sz w:val="24"/>
          <w:szCs w:val="24"/>
        </w:rPr>
        <w:t>баримт</w:t>
      </w:r>
      <w:proofErr w:type="spellEnd"/>
      <w:r w:rsidRPr="00331E9E">
        <w:rPr>
          <w:sz w:val="24"/>
          <w:szCs w:val="24"/>
        </w:rPr>
        <w:t xml:space="preserve"> </w:t>
      </w:r>
      <w:proofErr w:type="spellStart"/>
      <w:r w:rsidRPr="00331E9E">
        <w:rPr>
          <w:sz w:val="24"/>
          <w:szCs w:val="24"/>
        </w:rPr>
        <w:t>нь</w:t>
      </w:r>
      <w:proofErr w:type="spellEnd"/>
      <w:r w:rsidRPr="00331E9E">
        <w:rPr>
          <w:sz w:val="24"/>
          <w:szCs w:val="24"/>
        </w:rPr>
        <w:t xml:space="preserve"> </w:t>
      </w:r>
      <w:proofErr w:type="spellStart"/>
      <w:r w:rsidRPr="00331E9E">
        <w:rPr>
          <w:sz w:val="24"/>
          <w:szCs w:val="24"/>
        </w:rPr>
        <w:t>нэг</w:t>
      </w:r>
      <w:proofErr w:type="spellEnd"/>
      <w:r w:rsidRPr="00331E9E">
        <w:rPr>
          <w:sz w:val="24"/>
          <w:szCs w:val="24"/>
        </w:rPr>
        <w:t xml:space="preserve"> </w:t>
      </w:r>
      <w:r w:rsidRPr="00331E9E">
        <w:rPr>
          <w:sz w:val="24"/>
          <w:szCs w:val="24"/>
          <w:lang w:val="mn-MN"/>
        </w:rPr>
        <w:t>загварын</w:t>
      </w:r>
      <w:r w:rsidRPr="00331E9E">
        <w:rPr>
          <w:sz w:val="24"/>
          <w:szCs w:val="24"/>
        </w:rPr>
        <w:t xml:space="preserve"> </w:t>
      </w:r>
      <w:proofErr w:type="spellStart"/>
      <w:r w:rsidRPr="00331E9E">
        <w:rPr>
          <w:sz w:val="24"/>
          <w:szCs w:val="24"/>
        </w:rPr>
        <w:t>хэвлэмэл</w:t>
      </w:r>
      <w:proofErr w:type="spellEnd"/>
      <w:r w:rsidRPr="00331E9E">
        <w:rPr>
          <w:sz w:val="24"/>
          <w:szCs w:val="24"/>
        </w:rPr>
        <w:t xml:space="preserve"> </w:t>
      </w:r>
      <w:proofErr w:type="spellStart"/>
      <w:r w:rsidRPr="00331E9E">
        <w:rPr>
          <w:sz w:val="24"/>
          <w:szCs w:val="24"/>
        </w:rPr>
        <w:t>хуудас</w:t>
      </w:r>
      <w:proofErr w:type="spellEnd"/>
      <w:r w:rsidRPr="00331E9E">
        <w:rPr>
          <w:sz w:val="24"/>
          <w:szCs w:val="24"/>
        </w:rPr>
        <w:t xml:space="preserve"> </w:t>
      </w:r>
      <w:proofErr w:type="spellStart"/>
      <w:r w:rsidRPr="00331E9E">
        <w:rPr>
          <w:sz w:val="24"/>
          <w:szCs w:val="24"/>
        </w:rPr>
        <w:t>байх</w:t>
      </w:r>
      <w:proofErr w:type="spellEnd"/>
      <w:r w:rsidRPr="00331E9E">
        <w:rPr>
          <w:sz w:val="24"/>
          <w:szCs w:val="24"/>
        </w:rPr>
        <w:t xml:space="preserve"> </w:t>
      </w:r>
      <w:proofErr w:type="spellStart"/>
      <w:r w:rsidRPr="00331E9E">
        <w:rPr>
          <w:sz w:val="24"/>
          <w:szCs w:val="24"/>
        </w:rPr>
        <w:t>бөгөөд</w:t>
      </w:r>
      <w:proofErr w:type="spellEnd"/>
      <w:r w:rsidRPr="00331E9E">
        <w:rPr>
          <w:sz w:val="24"/>
          <w:szCs w:val="24"/>
        </w:rPr>
        <w:t xml:space="preserve"> </w:t>
      </w:r>
      <w:proofErr w:type="spellStart"/>
      <w:r w:rsidRPr="00331E9E">
        <w:rPr>
          <w:sz w:val="24"/>
          <w:szCs w:val="24"/>
        </w:rPr>
        <w:t>нэгдсэн</w:t>
      </w:r>
      <w:proofErr w:type="spellEnd"/>
      <w:r w:rsidRPr="00331E9E">
        <w:rPr>
          <w:sz w:val="24"/>
          <w:szCs w:val="24"/>
        </w:rPr>
        <w:t xml:space="preserve"> </w:t>
      </w:r>
      <w:proofErr w:type="spellStart"/>
      <w:r w:rsidRPr="00331E9E">
        <w:rPr>
          <w:sz w:val="24"/>
          <w:szCs w:val="24"/>
        </w:rPr>
        <w:t>журмаар</w:t>
      </w:r>
      <w:proofErr w:type="spellEnd"/>
      <w:r w:rsidRPr="00331E9E">
        <w:rPr>
          <w:sz w:val="24"/>
          <w:szCs w:val="24"/>
        </w:rPr>
        <w:t xml:space="preserve"> </w:t>
      </w:r>
      <w:proofErr w:type="spellStart"/>
      <w:r w:rsidRPr="00331E9E">
        <w:rPr>
          <w:sz w:val="24"/>
          <w:szCs w:val="24"/>
        </w:rPr>
        <w:t>кодлогдсон</w:t>
      </w:r>
      <w:proofErr w:type="spellEnd"/>
      <w:r w:rsidRPr="00331E9E">
        <w:rPr>
          <w:sz w:val="24"/>
          <w:szCs w:val="24"/>
          <w:lang w:val="mn-MN"/>
        </w:rPr>
        <w:t xml:space="preserve"> үнэт цаас</w:t>
      </w:r>
      <w:r w:rsidRPr="00331E9E">
        <w:rPr>
          <w:sz w:val="24"/>
          <w:szCs w:val="24"/>
        </w:rPr>
        <w:t xml:space="preserve"> </w:t>
      </w:r>
      <w:proofErr w:type="spellStart"/>
      <w:r w:rsidRPr="00331E9E">
        <w:rPr>
          <w:sz w:val="24"/>
          <w:szCs w:val="24"/>
        </w:rPr>
        <w:t>байна</w:t>
      </w:r>
      <w:proofErr w:type="spellEnd"/>
      <w:r w:rsidRPr="00331E9E">
        <w:rPr>
          <w:sz w:val="24"/>
          <w:szCs w:val="24"/>
        </w:rPr>
        <w:t>.</w:t>
      </w:r>
      <w:r w:rsidRPr="00331E9E">
        <w:rPr>
          <w:sz w:val="24"/>
          <w:szCs w:val="24"/>
          <w:lang w:val="mn-MN"/>
        </w:rPr>
        <w:t xml:space="preserve"> Санхүүгийн баримтыг </w:t>
      </w:r>
      <w:r>
        <w:rPr>
          <w:sz w:val="24"/>
          <w:szCs w:val="24"/>
          <w:lang w:val="mn-MN"/>
        </w:rPr>
        <w:t>БОАЖЯ-ны “Цэвэр агаарын сан”</w:t>
      </w:r>
      <w:r w:rsidRPr="00331E9E">
        <w:rPr>
          <w:sz w:val="24"/>
          <w:szCs w:val="24"/>
          <w:lang w:val="mn-MN"/>
        </w:rPr>
        <w:t>-гаас хангах ба бүртгэл тооллогонд тогтмол хяналт тавьж ажиллана.</w:t>
      </w:r>
    </w:p>
    <w:p w:rsidR="00635F7C" w:rsidRPr="003F11A8" w:rsidRDefault="00635F7C" w:rsidP="00635F7C">
      <w:pPr>
        <w:pStyle w:val="ListParagraph"/>
        <w:ind w:left="0" w:right="-23" w:firstLine="720"/>
        <w:jc w:val="both"/>
        <w:rPr>
          <w:sz w:val="24"/>
          <w:szCs w:val="24"/>
        </w:rPr>
      </w:pPr>
    </w:p>
    <w:p w:rsidR="00635F7C" w:rsidRPr="007F0C47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3.5. Дүүрэг дэхь борлуулалтын цэгүүд нь түлш хадгалах технологийн шаардлага хангасан байх бөгөөд төвлөрсөн агуулахаас борлуулалтын цэгүүдэд түлшийг гаргахдаа баталгаажсан жин хэмжүүрээр хэмжинэ.</w:t>
      </w:r>
    </w:p>
    <w:p w:rsidR="00635F7C" w:rsidRPr="00D43106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</w:p>
    <w:p w:rsidR="00635F7C" w:rsidRPr="007F0C47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3.6</w:t>
      </w:r>
      <w:r w:rsidRPr="007F0C47">
        <w:rPr>
          <w:sz w:val="24"/>
          <w:szCs w:val="24"/>
          <w:lang w:val="mn-MN"/>
        </w:rPr>
        <w:t>.</w:t>
      </w:r>
      <w:r w:rsidRPr="007F0C47">
        <w:rPr>
          <w:color w:val="FF0000"/>
          <w:sz w:val="24"/>
          <w:szCs w:val="24"/>
          <w:lang w:val="mn-MN"/>
        </w:rPr>
        <w:t xml:space="preserve"> </w:t>
      </w:r>
      <w:r>
        <w:rPr>
          <w:sz w:val="24"/>
          <w:szCs w:val="24"/>
          <w:lang w:val="mn-MN"/>
        </w:rPr>
        <w:t>Агаарын бохирдлыг бууруулах салбар хороо</w:t>
      </w:r>
      <w:r w:rsidRPr="007F0C47">
        <w:rPr>
          <w:sz w:val="24"/>
          <w:szCs w:val="24"/>
          <w:lang w:val="mn-MN"/>
        </w:rPr>
        <w:t xml:space="preserve"> нь дүүргийн төвлөрсөн борлуулалтын болон жижиглэн борлуулах цэгийн борлуулалтын тайланг тухайн хороодын Засаг даргаар</w:t>
      </w:r>
      <w:r>
        <w:rPr>
          <w:sz w:val="24"/>
          <w:szCs w:val="24"/>
          <w:lang w:val="mn-MN"/>
        </w:rPr>
        <w:t xml:space="preserve"> долоо</w:t>
      </w:r>
      <w:r w:rsidRPr="007F0C47">
        <w:rPr>
          <w:sz w:val="24"/>
          <w:szCs w:val="24"/>
          <w:lang w:val="mn-MN"/>
        </w:rPr>
        <w:t xml:space="preserve"> </w:t>
      </w:r>
      <w:r>
        <w:rPr>
          <w:sz w:val="24"/>
          <w:szCs w:val="24"/>
          <w:lang w:val="mn-MN"/>
        </w:rPr>
        <w:t>хоног бүр гаргуулан нэгтгэж Нийслэлийн Агаарын чанарын алба</w:t>
      </w:r>
      <w:r w:rsidRPr="007F0C47">
        <w:rPr>
          <w:sz w:val="24"/>
          <w:szCs w:val="24"/>
          <w:lang w:val="mn-MN"/>
        </w:rPr>
        <w:t xml:space="preserve">, </w:t>
      </w:r>
      <w:r>
        <w:rPr>
          <w:sz w:val="24"/>
          <w:szCs w:val="24"/>
          <w:lang w:val="mn-MN"/>
        </w:rPr>
        <w:t>БОАЖЯ-ны “Цэвэр агаарын сан”</w:t>
      </w:r>
      <w:r w:rsidRPr="007F0C47">
        <w:rPr>
          <w:sz w:val="24"/>
          <w:szCs w:val="24"/>
          <w:lang w:val="mn-MN"/>
        </w:rPr>
        <w:t>-тай тооцоо нийлж байна.</w:t>
      </w:r>
    </w:p>
    <w:p w:rsidR="00635F7C" w:rsidRPr="00D43106" w:rsidRDefault="00635F7C" w:rsidP="00635F7C">
      <w:pPr>
        <w:pStyle w:val="ListParagraph"/>
        <w:ind w:left="0" w:right="-23" w:firstLine="720"/>
        <w:jc w:val="both"/>
        <w:rPr>
          <w:color w:val="FF0000"/>
          <w:sz w:val="24"/>
          <w:szCs w:val="24"/>
          <w:lang w:val="mn-MN"/>
        </w:rPr>
      </w:pPr>
    </w:p>
    <w:p w:rsidR="00635F7C" w:rsidRPr="007F0C47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3.7. </w:t>
      </w:r>
      <w:r w:rsidRPr="007F0C47">
        <w:rPr>
          <w:sz w:val="24"/>
          <w:szCs w:val="24"/>
          <w:lang w:val="mn-MN"/>
        </w:rPr>
        <w:t xml:space="preserve">Дүүргийн төвлөрсөн борлуулалтын цэг нь түлш борлуулах бөөний цэг байх ба </w:t>
      </w:r>
      <w:r>
        <w:rPr>
          <w:sz w:val="24"/>
          <w:szCs w:val="24"/>
          <w:lang w:val="mn-MN"/>
        </w:rPr>
        <w:t>агаарын бохирдлыг бууруулах салбар хороото</w:t>
      </w:r>
      <w:r w:rsidRPr="007F0C47">
        <w:rPr>
          <w:sz w:val="24"/>
          <w:szCs w:val="24"/>
          <w:lang w:val="mn-MN"/>
        </w:rPr>
        <w:t xml:space="preserve">й борлуулалтын гэрээ хийж, </w:t>
      </w:r>
      <w:r w:rsidRPr="007F0C47">
        <w:rPr>
          <w:sz w:val="24"/>
          <w:szCs w:val="24"/>
          <w:lang w:val="mn-MN"/>
        </w:rPr>
        <w:lastRenderedPageBreak/>
        <w:t>борлуулагчдад түлшийг бөөнөөр борлуулна.</w:t>
      </w:r>
    </w:p>
    <w:p w:rsidR="00635F7C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</w:p>
    <w:p w:rsidR="00635F7C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3.8. О</w:t>
      </w:r>
      <w:r w:rsidRPr="00D43106">
        <w:rPr>
          <w:sz w:val="24"/>
          <w:szCs w:val="24"/>
          <w:lang w:val="mn-MN"/>
        </w:rPr>
        <w:t>рон тооны бус байцаагч</w:t>
      </w:r>
      <w:r w:rsidRPr="009A57AF">
        <w:rPr>
          <w:sz w:val="24"/>
          <w:szCs w:val="24"/>
          <w:lang w:val="mn-MN"/>
        </w:rPr>
        <w:t xml:space="preserve"> </w:t>
      </w:r>
      <w:r>
        <w:rPr>
          <w:sz w:val="24"/>
          <w:szCs w:val="24"/>
          <w:lang w:val="mn-MN"/>
        </w:rPr>
        <w:t xml:space="preserve">нар </w:t>
      </w:r>
      <w:r w:rsidRPr="009A57AF">
        <w:rPr>
          <w:sz w:val="24"/>
          <w:szCs w:val="24"/>
          <w:lang w:val="mn-MN"/>
        </w:rPr>
        <w:t xml:space="preserve">өдөр бүр тооцоог эцэслэж, борлуулагчийн орлогыг </w:t>
      </w:r>
      <w:r>
        <w:rPr>
          <w:sz w:val="24"/>
          <w:szCs w:val="24"/>
          <w:lang w:val="mn-MN"/>
        </w:rPr>
        <w:t>БОАЖЯ-ны “Цэвэр агаарын сан”</w:t>
      </w:r>
      <w:r w:rsidRPr="009A57AF">
        <w:rPr>
          <w:sz w:val="24"/>
          <w:szCs w:val="24"/>
          <w:lang w:val="mn-MN"/>
        </w:rPr>
        <w:t>-д тушаана.</w:t>
      </w:r>
    </w:p>
    <w:p w:rsidR="00635F7C" w:rsidRDefault="00635F7C" w:rsidP="00635F7C">
      <w:pPr>
        <w:pStyle w:val="ListParagraph"/>
        <w:tabs>
          <w:tab w:val="left" w:pos="851"/>
          <w:tab w:val="left" w:pos="1276"/>
        </w:tabs>
        <w:ind w:left="0" w:right="-23" w:firstLine="720"/>
        <w:jc w:val="both"/>
        <w:rPr>
          <w:sz w:val="24"/>
          <w:szCs w:val="24"/>
          <w:lang w:val="mn-MN"/>
        </w:rPr>
      </w:pPr>
    </w:p>
    <w:p w:rsidR="00635F7C" w:rsidRPr="00577C08" w:rsidRDefault="00635F7C" w:rsidP="00635F7C">
      <w:pPr>
        <w:pStyle w:val="ListParagraph"/>
        <w:tabs>
          <w:tab w:val="left" w:pos="851"/>
          <w:tab w:val="left" w:pos="1276"/>
        </w:tabs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3.9</w:t>
      </w:r>
      <w:r w:rsidRPr="00577C08">
        <w:rPr>
          <w:sz w:val="24"/>
          <w:szCs w:val="24"/>
          <w:lang w:val="mn-MN"/>
        </w:rPr>
        <w:t xml:space="preserve">. Борлуулагч нь үртсэн шахмал түлшийг </w:t>
      </w:r>
      <w:r>
        <w:rPr>
          <w:sz w:val="24"/>
          <w:szCs w:val="24"/>
          <w:lang w:val="mn-MN"/>
        </w:rPr>
        <w:t>нэг</w:t>
      </w:r>
      <w:r w:rsidRPr="00577C08">
        <w:rPr>
          <w:sz w:val="24"/>
          <w:szCs w:val="24"/>
          <w:lang w:val="mn-MN"/>
        </w:rPr>
        <w:t xml:space="preserve"> т</w:t>
      </w:r>
      <w:r>
        <w:rPr>
          <w:sz w:val="24"/>
          <w:szCs w:val="24"/>
          <w:lang w:val="mn-MN"/>
        </w:rPr>
        <w:t>он</w:t>
      </w:r>
      <w:r w:rsidRPr="00577C08">
        <w:rPr>
          <w:sz w:val="24"/>
          <w:szCs w:val="24"/>
          <w:lang w:val="mn-MN"/>
        </w:rPr>
        <w:t xml:space="preserve">н-ийг </w:t>
      </w:r>
      <w:r>
        <w:rPr>
          <w:sz w:val="24"/>
          <w:szCs w:val="24"/>
          <w:lang w:val="mn-MN"/>
        </w:rPr>
        <w:t>80.0</w:t>
      </w:r>
      <w:r w:rsidRPr="00577C08">
        <w:rPr>
          <w:sz w:val="24"/>
          <w:szCs w:val="24"/>
          <w:lang w:val="mn-MN"/>
        </w:rPr>
        <w:t xml:space="preserve"> мянган төгрөгөөр, коксон шахмал түлшийг </w:t>
      </w:r>
      <w:r>
        <w:rPr>
          <w:sz w:val="24"/>
          <w:szCs w:val="24"/>
          <w:lang w:val="mn-MN"/>
        </w:rPr>
        <w:t>нэг</w:t>
      </w:r>
      <w:r w:rsidRPr="00577C08">
        <w:rPr>
          <w:sz w:val="24"/>
          <w:szCs w:val="24"/>
          <w:lang w:val="mn-MN"/>
        </w:rPr>
        <w:t xml:space="preserve"> </w:t>
      </w:r>
      <w:r>
        <w:rPr>
          <w:sz w:val="24"/>
          <w:szCs w:val="24"/>
          <w:lang w:val="mn-MN"/>
        </w:rPr>
        <w:t>тонныг</w:t>
      </w:r>
      <w:r w:rsidRPr="00577C08">
        <w:rPr>
          <w:sz w:val="24"/>
          <w:szCs w:val="24"/>
          <w:lang w:val="mn-MN"/>
        </w:rPr>
        <w:t xml:space="preserve"> </w:t>
      </w:r>
      <w:r>
        <w:rPr>
          <w:sz w:val="24"/>
          <w:szCs w:val="24"/>
          <w:lang w:val="mn-MN"/>
        </w:rPr>
        <w:t>90.0</w:t>
      </w:r>
      <w:r w:rsidRPr="00577C08">
        <w:rPr>
          <w:sz w:val="24"/>
          <w:szCs w:val="24"/>
          <w:lang w:val="mn-MN"/>
        </w:rPr>
        <w:t xml:space="preserve"> мянган төгрөгөөр тооцож түлшний</w:t>
      </w:r>
      <w:r>
        <w:rPr>
          <w:sz w:val="24"/>
          <w:szCs w:val="24"/>
          <w:lang w:val="mn-MN"/>
        </w:rPr>
        <w:t xml:space="preserve"> үнийг БОАЖЯ-ны “Цэвэр агаарын сан”-нд төвлөрүүлж, нэг тонн тутмаас 6.0 мянган төгрөгийн урамшуулал авна.</w:t>
      </w:r>
    </w:p>
    <w:p w:rsidR="00635F7C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</w:p>
    <w:p w:rsidR="00635F7C" w:rsidRPr="00096B73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3.10. Борлуулагч нь түлшийг зөвхөн тухайн төлөвлөгөөт хорооны иргэдэд ваучерыг үндэслэн борлуулна. Бусад хороодод зарж борлуулахыг хориглоно.</w:t>
      </w:r>
    </w:p>
    <w:p w:rsidR="00635F7C" w:rsidRPr="00D43106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3.11</w:t>
      </w:r>
      <w:r w:rsidRPr="00921626">
        <w:rPr>
          <w:b/>
          <w:sz w:val="24"/>
          <w:szCs w:val="24"/>
          <w:lang w:val="mn-MN"/>
        </w:rPr>
        <w:t xml:space="preserve">. </w:t>
      </w:r>
      <w:r w:rsidRPr="00F947B8">
        <w:rPr>
          <w:sz w:val="24"/>
          <w:szCs w:val="24"/>
          <w:lang w:val="mn-MN"/>
        </w:rPr>
        <w:t xml:space="preserve">Дүүргийн  </w:t>
      </w:r>
      <w:r>
        <w:rPr>
          <w:sz w:val="24"/>
          <w:szCs w:val="24"/>
          <w:lang w:val="mn-MN"/>
        </w:rPr>
        <w:t xml:space="preserve">төвлөрсөн борлуулалтын цэг хариуцсан ажилтан </w:t>
      </w:r>
      <w:r w:rsidRPr="00F947B8">
        <w:rPr>
          <w:sz w:val="24"/>
          <w:szCs w:val="24"/>
          <w:lang w:val="mn-MN"/>
        </w:rPr>
        <w:t>түлшийг дүүргийн агуулахад хүлээн авах болон жижиглэн борлуулах цэгт хүлээлгэн өгөхдөө санхүүгийн баталгаажсан баримтад савалгааны жин, хэмжээ, чанарыг  тодорхой бичиж гарын үсэг зурж хүлээн авч, хүлээлгэн өгнө.</w:t>
      </w:r>
    </w:p>
    <w:p w:rsidR="00635F7C" w:rsidRPr="00D43106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tabs>
          <w:tab w:val="left" w:pos="1276"/>
        </w:tabs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3.12</w:t>
      </w:r>
      <w:r w:rsidRPr="00D43106">
        <w:rPr>
          <w:sz w:val="24"/>
          <w:szCs w:val="24"/>
          <w:lang w:val="mn-MN"/>
        </w:rPr>
        <w:t xml:space="preserve">.Түлш борлуулах цэгүүдэд стандартын шаардлага хангасан нэгдсэн хаягжуулалт хийх ажлыг </w:t>
      </w:r>
      <w:r>
        <w:rPr>
          <w:sz w:val="24"/>
          <w:szCs w:val="24"/>
          <w:lang w:val="mn-MN"/>
        </w:rPr>
        <w:t>агаарын бохирдлыг бууруулах салбар хороо</w:t>
      </w:r>
      <w:r w:rsidRPr="00D43106">
        <w:rPr>
          <w:sz w:val="24"/>
          <w:szCs w:val="24"/>
          <w:lang w:val="mn-MN"/>
        </w:rPr>
        <w:t xml:space="preserve">, </w:t>
      </w:r>
      <w:r>
        <w:rPr>
          <w:sz w:val="24"/>
          <w:szCs w:val="24"/>
          <w:lang w:val="mn-MN"/>
        </w:rPr>
        <w:t>БОАЖЯ-ны “Цэвэр агаарын сан”-</w:t>
      </w:r>
      <w:r w:rsidRPr="00D43106">
        <w:rPr>
          <w:sz w:val="24"/>
          <w:szCs w:val="24"/>
          <w:lang w:val="mn-MN"/>
        </w:rPr>
        <w:t>тай хамтран зохион байгуулна.</w:t>
      </w:r>
    </w:p>
    <w:p w:rsidR="00635F7C" w:rsidRPr="00D43106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</w:p>
    <w:p w:rsidR="00635F7C" w:rsidRDefault="00635F7C" w:rsidP="00635F7C">
      <w:pPr>
        <w:pStyle w:val="ListParagraph"/>
        <w:ind w:left="0" w:right="-23" w:firstLine="720"/>
        <w:rPr>
          <w:sz w:val="24"/>
          <w:szCs w:val="24"/>
          <w:lang w:val="mn-MN"/>
        </w:rPr>
      </w:pPr>
    </w:p>
    <w:p w:rsidR="00635F7C" w:rsidRDefault="00635F7C" w:rsidP="00635F7C">
      <w:pPr>
        <w:pStyle w:val="ListParagraph"/>
        <w:ind w:left="0" w:right="-23" w:firstLine="720"/>
        <w:rPr>
          <w:sz w:val="24"/>
          <w:szCs w:val="24"/>
          <w:lang w:val="mn-MN"/>
        </w:rPr>
      </w:pPr>
      <w:r w:rsidRPr="006C74A7">
        <w:rPr>
          <w:sz w:val="24"/>
          <w:szCs w:val="24"/>
          <w:lang w:val="mn-MN"/>
        </w:rPr>
        <w:t xml:space="preserve">Дөрөв. Жижиглэн борлуулах цэг байгуулах, борлуулагчийг сонгон </w:t>
      </w:r>
    </w:p>
    <w:p w:rsidR="00635F7C" w:rsidRDefault="00635F7C" w:rsidP="00635F7C">
      <w:pPr>
        <w:pStyle w:val="ListParagraph"/>
        <w:ind w:left="0" w:right="-23" w:firstLine="720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                                </w:t>
      </w:r>
      <w:r w:rsidRPr="006C74A7">
        <w:rPr>
          <w:sz w:val="24"/>
          <w:szCs w:val="24"/>
          <w:lang w:val="mn-MN"/>
        </w:rPr>
        <w:t>шалгаруулж ажиллуулах</w:t>
      </w:r>
    </w:p>
    <w:p w:rsidR="00635F7C" w:rsidRPr="006C74A7" w:rsidRDefault="00635F7C" w:rsidP="00635F7C">
      <w:pPr>
        <w:pStyle w:val="ListParagraph"/>
        <w:ind w:left="0" w:right="-23" w:firstLine="720"/>
        <w:rPr>
          <w:sz w:val="24"/>
          <w:szCs w:val="24"/>
          <w:lang w:val="mn-MN"/>
        </w:rPr>
      </w:pPr>
    </w:p>
    <w:p w:rsidR="00635F7C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 xml:space="preserve">4.1. Борлуулалтын цэгүүдийг тухайн </w:t>
      </w:r>
      <w:r>
        <w:rPr>
          <w:sz w:val="24"/>
          <w:szCs w:val="24"/>
          <w:lang w:val="mn-MN"/>
        </w:rPr>
        <w:t>агаарын бохирдлыг бууруулах салбар хороо</w:t>
      </w:r>
      <w:r w:rsidRPr="00D43106">
        <w:rPr>
          <w:sz w:val="24"/>
          <w:szCs w:val="24"/>
          <w:lang w:val="mn-MN"/>
        </w:rPr>
        <w:t xml:space="preserve"> байгуулах ба </w:t>
      </w:r>
      <w:r>
        <w:rPr>
          <w:sz w:val="24"/>
          <w:szCs w:val="24"/>
          <w:lang w:val="mn-MN"/>
        </w:rPr>
        <w:t>нэг хороонд 15</w:t>
      </w:r>
      <w:r w:rsidRPr="00D43106">
        <w:rPr>
          <w:sz w:val="24"/>
          <w:szCs w:val="24"/>
          <w:lang w:val="mn-MN"/>
        </w:rPr>
        <w:t xml:space="preserve">–аас доошгүй жижиглэн борлуулах цэг байхаар тооцож байгуулна. </w:t>
      </w:r>
    </w:p>
    <w:p w:rsidR="00635F7C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</w:p>
    <w:p w:rsidR="00635F7C" w:rsidRPr="00C779FE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4.2. Борлуулагчийг агаарын бохирдлыг бууруулах салбар хороо сонгон шалгаруулах бөгөөд борлуулагч </w:t>
      </w:r>
      <w:r w:rsidRPr="00C779FE">
        <w:rPr>
          <w:sz w:val="24"/>
          <w:szCs w:val="24"/>
          <w:lang w:val="mn-MN"/>
        </w:rPr>
        <w:t>да</w:t>
      </w:r>
      <w:r>
        <w:rPr>
          <w:sz w:val="24"/>
          <w:szCs w:val="24"/>
          <w:lang w:val="mn-MN"/>
        </w:rPr>
        <w:t>раах шаардлагыг хангасан байна:</w:t>
      </w:r>
    </w:p>
    <w:p w:rsidR="00635F7C" w:rsidRDefault="00635F7C" w:rsidP="00635F7C">
      <w:pPr>
        <w:ind w:left="720" w:right="-23" w:firstLine="273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4.2</w:t>
      </w:r>
      <w:r w:rsidRPr="00446E39">
        <w:rPr>
          <w:rFonts w:ascii="Arial" w:hAnsi="Arial" w:cs="Arial"/>
          <w:lang w:val="mn-MN"/>
        </w:rPr>
        <w:t>.1</w:t>
      </w:r>
      <w:r>
        <w:rPr>
          <w:rFonts w:ascii="Arial" w:hAnsi="Arial" w:cs="Arial"/>
          <w:lang w:val="mn-MN"/>
        </w:rPr>
        <w:t>. тухайн хорооны байнгын оршин суугч</w:t>
      </w:r>
      <w:r w:rsidRPr="00446E39">
        <w:rPr>
          <w:rFonts w:ascii="Arial" w:hAnsi="Arial" w:cs="Arial"/>
          <w:lang w:val="mn-MN"/>
        </w:rPr>
        <w:t xml:space="preserve"> байх</w:t>
      </w:r>
      <w:r w:rsidRPr="00446E39">
        <w:rPr>
          <w:rFonts w:ascii="Arial" w:hAnsi="Arial" w:cs="Arial"/>
        </w:rPr>
        <w:t>;</w:t>
      </w:r>
    </w:p>
    <w:p w:rsidR="00635F7C" w:rsidRDefault="00635F7C" w:rsidP="00635F7C">
      <w:pPr>
        <w:pStyle w:val="ListParagraph"/>
        <w:ind w:left="0" w:right="-23" w:firstLine="993"/>
        <w:jc w:val="both"/>
        <w:rPr>
          <w:sz w:val="24"/>
          <w:szCs w:val="24"/>
        </w:rPr>
      </w:pPr>
      <w:r>
        <w:rPr>
          <w:sz w:val="24"/>
          <w:szCs w:val="24"/>
          <w:lang w:val="mn-MN"/>
        </w:rPr>
        <w:t>4.2.2. борлуулах цэг нь 2-3 хоногийн нөөц хадгалах шаардлагыг хангасан байх</w:t>
      </w:r>
      <w:r>
        <w:rPr>
          <w:sz w:val="24"/>
          <w:szCs w:val="24"/>
        </w:rPr>
        <w:t>;</w:t>
      </w:r>
    </w:p>
    <w:p w:rsidR="00635F7C" w:rsidRPr="0058151A" w:rsidRDefault="00635F7C" w:rsidP="00635F7C">
      <w:pPr>
        <w:pStyle w:val="ListParagraph"/>
        <w:tabs>
          <w:tab w:val="left" w:pos="993"/>
        </w:tabs>
        <w:ind w:left="142" w:right="-23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ab/>
        <w:t>4.2.3. борлуулах цэгийн байршил нь агаарын бохирдлыг бууруулах салбар хорооны борлуулалтын цэгийн төлөвлөлтөнд нийцсэн байх</w:t>
      </w:r>
      <w:r>
        <w:rPr>
          <w:sz w:val="24"/>
          <w:szCs w:val="24"/>
        </w:rPr>
        <w:t>;</w:t>
      </w:r>
    </w:p>
    <w:p w:rsidR="00635F7C" w:rsidRDefault="00635F7C" w:rsidP="00635F7C">
      <w:pPr>
        <w:pStyle w:val="ListParagraph"/>
        <w:ind w:left="0" w:right="-23" w:firstLine="993"/>
        <w:jc w:val="both"/>
        <w:rPr>
          <w:sz w:val="24"/>
          <w:szCs w:val="24"/>
        </w:rPr>
      </w:pPr>
      <w:r>
        <w:rPr>
          <w:sz w:val="24"/>
          <w:szCs w:val="24"/>
          <w:lang w:val="mn-MN"/>
        </w:rPr>
        <w:t>4.2.</w:t>
      </w:r>
      <w:r>
        <w:rPr>
          <w:sz w:val="24"/>
          <w:szCs w:val="24"/>
        </w:rPr>
        <w:t>4</w:t>
      </w:r>
      <w:r>
        <w:rPr>
          <w:sz w:val="24"/>
          <w:szCs w:val="24"/>
          <w:lang w:val="mn-MN"/>
        </w:rPr>
        <w:t>.хорооны Засаг даргын тодорхойлтоор борлуулагчийг баталгаажуулсан байх</w:t>
      </w:r>
      <w:r>
        <w:rPr>
          <w:sz w:val="24"/>
          <w:szCs w:val="24"/>
        </w:rPr>
        <w:t>;</w:t>
      </w:r>
    </w:p>
    <w:p w:rsidR="00635F7C" w:rsidRPr="00946932" w:rsidRDefault="00635F7C" w:rsidP="00635F7C">
      <w:pPr>
        <w:pStyle w:val="ListParagraph"/>
        <w:ind w:left="0" w:right="-23" w:firstLine="993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4.2.</w:t>
      </w:r>
      <w:r>
        <w:rPr>
          <w:sz w:val="24"/>
          <w:szCs w:val="24"/>
        </w:rPr>
        <w:t>5</w:t>
      </w:r>
      <w:r>
        <w:rPr>
          <w:sz w:val="24"/>
          <w:szCs w:val="24"/>
          <w:lang w:val="mn-MN"/>
        </w:rPr>
        <w:t>.борлуулагч нь гэрээ байгуулах, үүсэн гарах эрсдэлийг хүлээх чадвартай байх</w:t>
      </w:r>
      <w:r>
        <w:rPr>
          <w:sz w:val="24"/>
          <w:szCs w:val="24"/>
        </w:rPr>
        <w:t>;</w:t>
      </w:r>
    </w:p>
    <w:p w:rsidR="00635F7C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</w:p>
    <w:p w:rsidR="00635F7C" w:rsidRPr="00607CEB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4.3. Агаарын бохирдлыг бууруулах салбар хороо</w:t>
      </w:r>
      <w:r w:rsidRPr="00117EE1">
        <w:rPr>
          <w:sz w:val="24"/>
          <w:szCs w:val="24"/>
          <w:lang w:val="mn-MN"/>
        </w:rPr>
        <w:t xml:space="preserve"> нь борлуулагчтай гэрээ байгуулан ажиллах бөгөөд гэрээнд дараах зүйлсийг зайлшгүй тусгасан байна:</w:t>
      </w:r>
    </w:p>
    <w:p w:rsidR="00635F7C" w:rsidRDefault="00635F7C" w:rsidP="00635F7C">
      <w:pPr>
        <w:pStyle w:val="ListParagraph"/>
        <w:ind w:left="0" w:right="-23" w:firstLine="993"/>
        <w:jc w:val="both"/>
        <w:rPr>
          <w:sz w:val="24"/>
          <w:szCs w:val="24"/>
        </w:rPr>
      </w:pPr>
      <w:r>
        <w:rPr>
          <w:sz w:val="24"/>
          <w:szCs w:val="24"/>
          <w:lang w:val="mn-MN"/>
        </w:rPr>
        <w:t>4.3.1. ваучерыг худалдан борлуулсан тохиолдолд хүлээлгэх хариуцлага тодорхой байх</w:t>
      </w:r>
      <w:r>
        <w:rPr>
          <w:sz w:val="24"/>
          <w:szCs w:val="24"/>
        </w:rPr>
        <w:t>;</w:t>
      </w:r>
    </w:p>
    <w:p w:rsidR="00635F7C" w:rsidRDefault="00635F7C" w:rsidP="00635F7C">
      <w:pPr>
        <w:pStyle w:val="ListParagraph"/>
        <w:ind w:left="0" w:right="-23" w:firstLine="993"/>
        <w:jc w:val="both"/>
        <w:rPr>
          <w:sz w:val="24"/>
          <w:szCs w:val="24"/>
        </w:rPr>
      </w:pPr>
      <w:r>
        <w:rPr>
          <w:sz w:val="24"/>
          <w:szCs w:val="24"/>
          <w:lang w:val="mn-MN"/>
        </w:rPr>
        <w:t>4.3.2. түлшинд үнэ нэмж борлуулсан тохиолдолд хүлээлгэх хариуцлага тодорхой байх</w:t>
      </w:r>
      <w:r>
        <w:rPr>
          <w:sz w:val="24"/>
          <w:szCs w:val="24"/>
        </w:rPr>
        <w:t>;</w:t>
      </w:r>
    </w:p>
    <w:p w:rsidR="00635F7C" w:rsidRPr="00946932" w:rsidRDefault="00635F7C" w:rsidP="00635F7C">
      <w:pPr>
        <w:pStyle w:val="ListParagraph"/>
        <w:ind w:right="-23" w:firstLine="273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4.3.3. борлуулагчийн ажиллах цагийн хуваарийг хатуу тогтоосон байх.</w:t>
      </w:r>
    </w:p>
    <w:p w:rsidR="00635F7C" w:rsidRPr="009909E9" w:rsidRDefault="00635F7C" w:rsidP="00635F7C">
      <w:pPr>
        <w:pStyle w:val="ListParagraph"/>
        <w:ind w:left="0" w:right="-23" w:firstLine="273"/>
        <w:jc w:val="both"/>
        <w:rPr>
          <w:sz w:val="24"/>
          <w:szCs w:val="24"/>
        </w:rPr>
      </w:pPr>
    </w:p>
    <w:p w:rsidR="00635F7C" w:rsidRPr="00D43106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4.4. </w:t>
      </w:r>
      <w:r w:rsidRPr="00D43106">
        <w:rPr>
          <w:sz w:val="24"/>
          <w:szCs w:val="24"/>
          <w:lang w:val="mn-MN"/>
        </w:rPr>
        <w:t>Хороодын нутаг дэвсгэрт үйл ажиллагаа явуулдаг хүнс болон барааны дэлгүүрүүдтэй гэрээ байгуулсны үндсэн дээр түлш борлуулах үйл ажиллагаа эрхэлж болно.</w:t>
      </w:r>
    </w:p>
    <w:p w:rsidR="00635F7C" w:rsidRDefault="00635F7C" w:rsidP="00635F7C">
      <w:pPr>
        <w:pStyle w:val="ListParagraph"/>
        <w:ind w:left="0" w:right="-23" w:firstLine="142"/>
        <w:jc w:val="center"/>
        <w:rPr>
          <w:b/>
          <w:sz w:val="24"/>
          <w:szCs w:val="24"/>
          <w:lang w:val="mn-MN"/>
        </w:rPr>
      </w:pPr>
    </w:p>
    <w:p w:rsidR="00635F7C" w:rsidRPr="006C74A7" w:rsidRDefault="00635F7C" w:rsidP="00635F7C">
      <w:pPr>
        <w:pStyle w:val="ListParagraph"/>
        <w:ind w:left="0" w:right="-23" w:firstLine="720"/>
        <w:rPr>
          <w:sz w:val="24"/>
          <w:szCs w:val="24"/>
          <w:lang w:val="mn-MN"/>
        </w:rPr>
      </w:pPr>
      <w:r w:rsidRPr="006C74A7">
        <w:rPr>
          <w:sz w:val="24"/>
          <w:szCs w:val="24"/>
          <w:lang w:val="mn-MN"/>
        </w:rPr>
        <w:t>Тав. Хяналт тавих</w:t>
      </w:r>
    </w:p>
    <w:p w:rsidR="00635F7C" w:rsidRPr="00D43106" w:rsidRDefault="00635F7C" w:rsidP="00635F7C">
      <w:pPr>
        <w:pStyle w:val="ListParagraph"/>
        <w:ind w:left="0" w:right="-23" w:firstLine="142"/>
        <w:jc w:val="both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ind w:left="0" w:right="-23" w:firstLine="142"/>
        <w:jc w:val="both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 xml:space="preserve">      </w:t>
      </w:r>
      <w:r w:rsidRPr="00D43106">
        <w:rPr>
          <w:sz w:val="24"/>
          <w:szCs w:val="24"/>
          <w:lang w:val="mn-MN"/>
        </w:rPr>
        <w:tab/>
        <w:t xml:space="preserve">5.1. Нөөцийн түлшийг хүлээн авах, хадгалах, борлуулах үйл ажиллагаанд Нийслэл, дүүргийн мэргэжлийн хяналтын газар, </w:t>
      </w:r>
      <w:r>
        <w:rPr>
          <w:sz w:val="24"/>
          <w:szCs w:val="24"/>
          <w:lang w:val="mn-MN"/>
        </w:rPr>
        <w:t>агаарын бохирдлыг бууруулах салбар хороо</w:t>
      </w:r>
      <w:r w:rsidRPr="00D43106">
        <w:rPr>
          <w:sz w:val="24"/>
          <w:szCs w:val="24"/>
          <w:lang w:val="mn-MN"/>
        </w:rPr>
        <w:t xml:space="preserve">, орон тооны бус байцаагч болон </w:t>
      </w:r>
      <w:r>
        <w:rPr>
          <w:sz w:val="24"/>
          <w:szCs w:val="24"/>
          <w:lang w:val="mn-MN"/>
        </w:rPr>
        <w:t>БОАЖЯ-ны “Цэвэр агаарын сан”</w:t>
      </w:r>
      <w:r w:rsidRPr="00D43106">
        <w:rPr>
          <w:sz w:val="24"/>
          <w:szCs w:val="24"/>
          <w:lang w:val="mn-MN"/>
        </w:rPr>
        <w:t xml:space="preserve"> хяналт тавьж ажиллана.</w:t>
      </w:r>
    </w:p>
    <w:p w:rsidR="00635F7C" w:rsidRPr="00D43106" w:rsidRDefault="00635F7C" w:rsidP="00635F7C">
      <w:pPr>
        <w:pStyle w:val="ListParagraph"/>
        <w:ind w:left="0" w:right="-23" w:firstLine="142"/>
        <w:jc w:val="both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tabs>
          <w:tab w:val="left" w:pos="851"/>
          <w:tab w:val="left" w:pos="993"/>
        </w:tabs>
        <w:ind w:left="0" w:right="-23" w:firstLine="142"/>
        <w:jc w:val="both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 xml:space="preserve">         5.2. </w:t>
      </w:r>
      <w:r>
        <w:rPr>
          <w:sz w:val="24"/>
          <w:szCs w:val="24"/>
          <w:lang w:val="mn-MN"/>
        </w:rPr>
        <w:t>Нийслэлийн Агаарын чанарын алба</w:t>
      </w:r>
      <w:r w:rsidRPr="00D43106">
        <w:rPr>
          <w:sz w:val="24"/>
          <w:szCs w:val="24"/>
          <w:lang w:val="mn-MN"/>
        </w:rPr>
        <w:t xml:space="preserve"> нь аж ахуйн нэгж, байгууллагаас гэрээний дагуу нийлүүлэгдэж байгаа түлшний чанарт стандартын дагуу </w:t>
      </w:r>
      <w:r>
        <w:rPr>
          <w:sz w:val="24"/>
          <w:szCs w:val="24"/>
          <w:lang w:val="mn-MN"/>
        </w:rPr>
        <w:t>хийгдсэн шинжилгээний үр дүнд хяналт тавьж, дүгнэлт гаргана.</w:t>
      </w:r>
      <w:r w:rsidRPr="00C214C8">
        <w:rPr>
          <w:color w:val="FF0000"/>
          <w:sz w:val="24"/>
          <w:szCs w:val="24"/>
          <w:lang w:val="mn-MN"/>
        </w:rPr>
        <w:t xml:space="preserve"> </w:t>
      </w:r>
    </w:p>
    <w:p w:rsidR="00635F7C" w:rsidRPr="00D43106" w:rsidRDefault="00635F7C" w:rsidP="00635F7C">
      <w:pPr>
        <w:pStyle w:val="ListParagraph"/>
        <w:tabs>
          <w:tab w:val="left" w:pos="851"/>
          <w:tab w:val="left" w:pos="993"/>
        </w:tabs>
        <w:ind w:left="0" w:right="-23" w:firstLine="142"/>
        <w:jc w:val="both"/>
        <w:rPr>
          <w:sz w:val="24"/>
          <w:szCs w:val="24"/>
          <w:lang w:val="mn-MN"/>
        </w:rPr>
      </w:pPr>
    </w:p>
    <w:p w:rsidR="00635F7C" w:rsidRDefault="00635F7C" w:rsidP="00635F7C">
      <w:pPr>
        <w:ind w:right="-23" w:firstLine="425"/>
        <w:jc w:val="both"/>
        <w:rPr>
          <w:rFonts w:ascii="Arial" w:hAnsi="Arial" w:cs="Arial"/>
          <w:lang w:val="mn-MN"/>
        </w:rPr>
      </w:pPr>
      <w:r w:rsidRPr="00D43106">
        <w:rPr>
          <w:rFonts w:ascii="Arial" w:hAnsi="Arial" w:cs="Arial"/>
          <w:lang w:val="mn-MN"/>
        </w:rPr>
        <w:t xml:space="preserve">    5.3. </w:t>
      </w:r>
      <w:r>
        <w:rPr>
          <w:rFonts w:ascii="Arial" w:hAnsi="Arial" w:cs="Arial"/>
          <w:lang w:val="mn-MN"/>
        </w:rPr>
        <w:t>А</w:t>
      </w:r>
      <w:r w:rsidRPr="003E71A9">
        <w:rPr>
          <w:rFonts w:ascii="Arial" w:hAnsi="Arial" w:cs="Arial"/>
          <w:lang w:val="mn-MN"/>
        </w:rPr>
        <w:t>гаарын бохирдлыг бууруулах салбар хороо,</w:t>
      </w:r>
      <w:r w:rsidRPr="00D43106">
        <w:rPr>
          <w:rFonts w:ascii="Arial" w:hAnsi="Arial" w:cs="Arial"/>
          <w:lang w:val="mn-MN"/>
        </w:rPr>
        <w:t xml:space="preserve"> хороодын Засаг дарга, </w:t>
      </w:r>
      <w:r w:rsidRPr="005015DE">
        <w:rPr>
          <w:rFonts w:ascii="Arial" w:hAnsi="Arial" w:cs="Arial"/>
          <w:lang w:val="mn-MN"/>
        </w:rPr>
        <w:t>орон тооны бус байцаагч</w:t>
      </w:r>
      <w:r>
        <w:rPr>
          <w:rFonts w:ascii="Arial" w:hAnsi="Arial" w:cs="Arial"/>
          <w:lang w:val="mn-MN"/>
        </w:rPr>
        <w:t xml:space="preserve"> нар</w:t>
      </w:r>
      <w:r w:rsidRPr="00C214C8">
        <w:rPr>
          <w:rFonts w:ascii="Arial" w:hAnsi="Arial" w:cs="Arial"/>
          <w:color w:val="FF0000"/>
          <w:lang w:val="mn-MN"/>
        </w:rPr>
        <w:t xml:space="preserve"> </w:t>
      </w:r>
      <w:r w:rsidRPr="00D43106">
        <w:rPr>
          <w:rFonts w:ascii="Arial" w:hAnsi="Arial" w:cs="Arial"/>
          <w:lang w:val="mn-MN"/>
        </w:rPr>
        <w:t>түлшний борлуулалтын үнэ, борлуулалтанд бүрэн хяналт тавьж ажиллана.</w:t>
      </w:r>
    </w:p>
    <w:p w:rsidR="00635F7C" w:rsidRPr="00D43106" w:rsidRDefault="00635F7C" w:rsidP="00635F7C">
      <w:pPr>
        <w:ind w:right="-23" w:firstLine="425"/>
        <w:jc w:val="both"/>
        <w:rPr>
          <w:rFonts w:ascii="Arial" w:hAnsi="Arial" w:cs="Arial"/>
          <w:lang w:val="mn-MN"/>
        </w:rPr>
      </w:pPr>
    </w:p>
    <w:p w:rsidR="00635F7C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>5.4. Түлш борлуулах цэгүүдэд галын аюулгүй байдлыг хангах ажиллагааг дүүргүүдийн Онцгой байдлын хэлтэс хяналт тавьж ажиллана.</w:t>
      </w:r>
    </w:p>
    <w:p w:rsidR="00635F7C" w:rsidRPr="00D43106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</w:p>
    <w:p w:rsidR="00635F7C" w:rsidRPr="006C74A7" w:rsidRDefault="00635F7C" w:rsidP="00635F7C">
      <w:pPr>
        <w:pStyle w:val="ListParagraph"/>
        <w:ind w:left="0" w:right="-23" w:firstLine="720"/>
        <w:rPr>
          <w:sz w:val="24"/>
          <w:szCs w:val="24"/>
          <w:lang w:val="mn-MN"/>
        </w:rPr>
      </w:pPr>
      <w:r w:rsidRPr="006C74A7">
        <w:rPr>
          <w:sz w:val="24"/>
          <w:szCs w:val="24"/>
          <w:lang w:val="mn-MN"/>
        </w:rPr>
        <w:t>Зургаа. Үүрэг, хариуцлага</w:t>
      </w:r>
    </w:p>
    <w:p w:rsidR="00635F7C" w:rsidRPr="00D43106" w:rsidRDefault="00635F7C" w:rsidP="00635F7C">
      <w:pPr>
        <w:pStyle w:val="ListParagraph"/>
        <w:ind w:left="0" w:right="-23" w:firstLine="142"/>
        <w:jc w:val="both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ind w:left="0" w:right="-23" w:firstLine="720"/>
        <w:jc w:val="both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>6.1. Талуудын хүлээх үүрэг</w:t>
      </w:r>
      <w:r>
        <w:rPr>
          <w:sz w:val="24"/>
          <w:szCs w:val="24"/>
          <w:lang w:val="mn-MN"/>
        </w:rPr>
        <w:t>, хариуцлагыг энэ журмын 2.2</w:t>
      </w:r>
      <w:r w:rsidRPr="00D43106">
        <w:rPr>
          <w:sz w:val="24"/>
          <w:szCs w:val="24"/>
          <w:lang w:val="mn-MN"/>
        </w:rPr>
        <w:t>–т заасан гэрээнд нарийвчлан тусгана.</w:t>
      </w:r>
    </w:p>
    <w:p w:rsidR="00635F7C" w:rsidRPr="00D43106" w:rsidRDefault="00635F7C" w:rsidP="00635F7C">
      <w:pPr>
        <w:pStyle w:val="ListParagraph"/>
        <w:tabs>
          <w:tab w:val="left" w:pos="426"/>
        </w:tabs>
        <w:ind w:left="0" w:right="-23"/>
        <w:jc w:val="both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tabs>
          <w:tab w:val="left" w:pos="426"/>
          <w:tab w:val="left" w:pos="851"/>
        </w:tabs>
        <w:ind w:left="0" w:right="-23"/>
        <w:jc w:val="both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ab/>
        <w:t xml:space="preserve">     6.2. </w:t>
      </w:r>
      <w:r>
        <w:rPr>
          <w:sz w:val="24"/>
          <w:szCs w:val="24"/>
          <w:lang w:val="mn-MN"/>
        </w:rPr>
        <w:t xml:space="preserve">Нийслэлийн Агаарын чанарын алба </w:t>
      </w:r>
      <w:r w:rsidRPr="00D43106">
        <w:rPr>
          <w:sz w:val="24"/>
          <w:szCs w:val="24"/>
          <w:lang w:val="mn-MN"/>
        </w:rPr>
        <w:t>нь агуулахад нөөцлөгдсөн болон борлуулалтын сүлжээ цэгүүдээр зарагдсан түлшний хэмжээ, түлшний чанар зэргийг харуулсан мэдээ, тайланг нэгтгэн сар бүрийн 25-нд Нийслэлийн Агаарын бохирдлыг бууруулах Ү</w:t>
      </w:r>
      <w:r>
        <w:rPr>
          <w:sz w:val="24"/>
          <w:szCs w:val="24"/>
          <w:lang w:val="mn-MN"/>
        </w:rPr>
        <w:t>ндэсний хороо,  Байгаль о</w:t>
      </w:r>
      <w:r w:rsidRPr="00D43106">
        <w:rPr>
          <w:sz w:val="24"/>
          <w:szCs w:val="24"/>
          <w:lang w:val="mn-MN"/>
        </w:rPr>
        <w:t>рч</w:t>
      </w:r>
      <w:r>
        <w:rPr>
          <w:sz w:val="24"/>
          <w:szCs w:val="24"/>
          <w:lang w:val="mn-MN"/>
        </w:rPr>
        <w:t>ин, а</w:t>
      </w:r>
      <w:r w:rsidRPr="00D43106">
        <w:rPr>
          <w:sz w:val="24"/>
          <w:szCs w:val="24"/>
          <w:lang w:val="mn-MN"/>
        </w:rPr>
        <w:t>ялал жуулчлалын яам, Нийслэлийн Засаг даргад тайлагнаж байна.</w:t>
      </w:r>
    </w:p>
    <w:p w:rsidR="00635F7C" w:rsidRPr="00D43106" w:rsidRDefault="00635F7C" w:rsidP="00635F7C">
      <w:pPr>
        <w:pStyle w:val="ListParagraph"/>
        <w:tabs>
          <w:tab w:val="left" w:pos="426"/>
          <w:tab w:val="left" w:pos="851"/>
        </w:tabs>
        <w:ind w:left="0" w:right="-23"/>
        <w:jc w:val="both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ab/>
        <w:t xml:space="preserve">    </w:t>
      </w:r>
    </w:p>
    <w:p w:rsidR="00635F7C" w:rsidRPr="00E41D18" w:rsidRDefault="00635F7C" w:rsidP="00635F7C">
      <w:pPr>
        <w:pStyle w:val="ListParagraph"/>
        <w:tabs>
          <w:tab w:val="left" w:pos="426"/>
          <w:tab w:val="left" w:pos="709"/>
          <w:tab w:val="left" w:pos="851"/>
        </w:tabs>
        <w:ind w:left="0" w:right="-23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  <w:t>6.3</w:t>
      </w:r>
      <w:r w:rsidRPr="00E41D18">
        <w:rPr>
          <w:sz w:val="24"/>
          <w:szCs w:val="24"/>
          <w:lang w:val="mn-MN"/>
        </w:rPr>
        <w:t>.</w:t>
      </w:r>
      <w:r w:rsidRPr="00E41D18">
        <w:rPr>
          <w:lang w:val="mn-MN"/>
        </w:rPr>
        <w:t xml:space="preserve"> </w:t>
      </w:r>
      <w:r w:rsidRPr="00E41D18">
        <w:rPr>
          <w:sz w:val="24"/>
          <w:szCs w:val="24"/>
          <w:lang w:val="mn-MN"/>
        </w:rPr>
        <w:t>“Нийслэлийн агаарын бохирдлыг бууруулах тухай” хуулийн 14.1-д заасны дагуу бүрэн эрх, хуулиар хүлээсэн үүргээ биелүүлээгүй, эсхүл хангалтгүй биелүүлсэн бол тухайн шатны албан тушаалтанд Төрийн албаны тухай хуульд заасан арга хэмжээ авна.</w:t>
      </w:r>
    </w:p>
    <w:p w:rsidR="00635F7C" w:rsidRPr="00D43106" w:rsidRDefault="00635F7C" w:rsidP="00635F7C">
      <w:pPr>
        <w:pStyle w:val="ListParagraph"/>
        <w:ind w:left="0" w:right="-23" w:firstLine="720"/>
        <w:rPr>
          <w:sz w:val="24"/>
          <w:szCs w:val="24"/>
          <w:lang w:val="mn-MN"/>
        </w:rPr>
      </w:pPr>
    </w:p>
    <w:p w:rsidR="00635F7C" w:rsidRDefault="00635F7C" w:rsidP="00635F7C">
      <w:pPr>
        <w:ind w:right="-23" w:firstLine="720"/>
        <w:jc w:val="both"/>
        <w:rPr>
          <w:rFonts w:ascii="Arial" w:hAnsi="Arial" w:cs="Arial"/>
          <w:lang w:val="mn-MN"/>
        </w:rPr>
      </w:pPr>
      <w:r w:rsidRPr="00D43106">
        <w:rPr>
          <w:rFonts w:ascii="Arial" w:hAnsi="Arial" w:cs="Arial"/>
          <w:lang w:val="mn-MN"/>
        </w:rPr>
        <w:t>6</w:t>
      </w:r>
      <w:r>
        <w:rPr>
          <w:rFonts w:ascii="Arial" w:hAnsi="Arial" w:cs="Arial"/>
          <w:lang w:val="mn-MN"/>
        </w:rPr>
        <w:t>.4</w:t>
      </w:r>
      <w:r w:rsidRPr="00D43106">
        <w:rPr>
          <w:rFonts w:ascii="Arial" w:hAnsi="Arial" w:cs="Arial"/>
          <w:lang w:val="mn-MN"/>
        </w:rPr>
        <w:t xml:space="preserve">. Энэхүү журмыг зөрчсөн гэм буруутай этгээдэд “Агаарын тухай хууль”-ийн 26 дугаар зүйл, “Агаарын төлбөрийн тухай хууль”-ийн 10 дугаар зүйлд заасны дагуу хариуцлага хүлээлгэнэ. </w:t>
      </w:r>
    </w:p>
    <w:p w:rsidR="00635F7C" w:rsidRPr="00D43106" w:rsidRDefault="00635F7C" w:rsidP="00635F7C">
      <w:pPr>
        <w:ind w:right="-23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</w:t>
      </w:r>
      <w:r w:rsidRPr="00D43106">
        <w:rPr>
          <w:rFonts w:ascii="Arial" w:hAnsi="Arial" w:cs="Arial"/>
          <w:lang w:val="mn-MN"/>
        </w:rPr>
        <w:t xml:space="preserve">    </w:t>
      </w:r>
    </w:p>
    <w:p w:rsidR="00635F7C" w:rsidRPr="006C74A7" w:rsidRDefault="00635F7C" w:rsidP="00635F7C">
      <w:pPr>
        <w:pStyle w:val="ListParagraph"/>
        <w:ind w:left="0" w:right="-23" w:firstLine="720"/>
        <w:rPr>
          <w:sz w:val="24"/>
          <w:szCs w:val="24"/>
          <w:lang w:val="mn-MN"/>
        </w:rPr>
      </w:pPr>
      <w:r w:rsidRPr="006C74A7">
        <w:rPr>
          <w:sz w:val="24"/>
          <w:szCs w:val="24"/>
          <w:lang w:val="mn-MN"/>
        </w:rPr>
        <w:t>Долоо. Маргааныг хянан шийдвэрлэх</w:t>
      </w:r>
    </w:p>
    <w:p w:rsidR="00635F7C" w:rsidRPr="00D43106" w:rsidRDefault="00635F7C" w:rsidP="00635F7C">
      <w:pPr>
        <w:pStyle w:val="ListParagraph"/>
        <w:ind w:left="0" w:right="-23" w:firstLine="142"/>
        <w:jc w:val="center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ind w:left="0" w:right="-23" w:firstLine="142"/>
        <w:jc w:val="both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ab/>
        <w:t xml:space="preserve">7.1. Түлш нөөцлөх явцад гарсан түлшний чанар, стандарт, жин, хэмжээ, санхүүжилттэй холбоотой гарсан маргааныг </w:t>
      </w:r>
      <w:r>
        <w:rPr>
          <w:sz w:val="24"/>
          <w:szCs w:val="24"/>
          <w:lang w:val="mn-MN"/>
        </w:rPr>
        <w:t>Нийслэлийн Агаарын чанарын алба</w:t>
      </w:r>
      <w:r w:rsidRPr="00D43106">
        <w:rPr>
          <w:sz w:val="24"/>
          <w:szCs w:val="24"/>
          <w:lang w:val="mn-MN"/>
        </w:rPr>
        <w:t xml:space="preserve">, түлшний тээвэрлэлт, түгээлт, борлуулах явцад гарсан бусад асуудлыг </w:t>
      </w:r>
      <w:r>
        <w:rPr>
          <w:sz w:val="24"/>
          <w:szCs w:val="24"/>
          <w:lang w:val="mn-MN"/>
        </w:rPr>
        <w:t>агаарын бохирдлыг бууруулах салбар хороо</w:t>
      </w:r>
      <w:r w:rsidRPr="00D43106">
        <w:rPr>
          <w:sz w:val="24"/>
          <w:szCs w:val="24"/>
          <w:lang w:val="mn-MN"/>
        </w:rPr>
        <w:t xml:space="preserve"> хариуцах бөгөөд орон тооны бус байцаагч</w:t>
      </w:r>
      <w:r>
        <w:rPr>
          <w:sz w:val="24"/>
          <w:szCs w:val="24"/>
          <w:lang w:val="mn-MN"/>
        </w:rPr>
        <w:t xml:space="preserve"> </w:t>
      </w:r>
      <w:r w:rsidRPr="00D43106">
        <w:rPr>
          <w:sz w:val="24"/>
          <w:szCs w:val="24"/>
          <w:lang w:val="mn-MN"/>
        </w:rPr>
        <w:t>хяналт тавин шуурхай шийдвэрлэнэ.</w:t>
      </w:r>
    </w:p>
    <w:p w:rsidR="00635F7C" w:rsidRDefault="00635F7C" w:rsidP="00635F7C">
      <w:pPr>
        <w:pStyle w:val="ListParagraph"/>
        <w:tabs>
          <w:tab w:val="left" w:pos="6045"/>
        </w:tabs>
        <w:ind w:left="0" w:right="-23" w:firstLine="142"/>
        <w:jc w:val="center"/>
        <w:rPr>
          <w:sz w:val="24"/>
          <w:szCs w:val="24"/>
          <w:lang w:val="mn-MN"/>
        </w:rPr>
      </w:pPr>
    </w:p>
    <w:p w:rsidR="00635F7C" w:rsidRDefault="00635F7C" w:rsidP="00635F7C">
      <w:pPr>
        <w:pStyle w:val="ListParagraph"/>
        <w:tabs>
          <w:tab w:val="left" w:pos="6045"/>
        </w:tabs>
        <w:ind w:left="0" w:right="-23" w:firstLine="142"/>
        <w:jc w:val="center"/>
        <w:rPr>
          <w:sz w:val="24"/>
          <w:szCs w:val="24"/>
          <w:lang w:val="mn-MN"/>
        </w:rPr>
      </w:pPr>
    </w:p>
    <w:p w:rsidR="00635F7C" w:rsidRDefault="00635F7C" w:rsidP="00635F7C">
      <w:pPr>
        <w:pStyle w:val="ListParagraph"/>
        <w:tabs>
          <w:tab w:val="left" w:pos="6045"/>
        </w:tabs>
        <w:ind w:left="0" w:right="-23" w:firstLine="142"/>
        <w:jc w:val="center"/>
        <w:rPr>
          <w:sz w:val="24"/>
          <w:szCs w:val="24"/>
          <w:lang w:val="mn-MN"/>
        </w:rPr>
      </w:pPr>
    </w:p>
    <w:p w:rsidR="00635F7C" w:rsidRDefault="00635F7C" w:rsidP="00635F7C">
      <w:pPr>
        <w:pStyle w:val="ListParagraph"/>
        <w:tabs>
          <w:tab w:val="left" w:pos="6045"/>
        </w:tabs>
        <w:ind w:left="0" w:right="-23" w:firstLine="142"/>
        <w:jc w:val="center"/>
        <w:rPr>
          <w:sz w:val="24"/>
          <w:szCs w:val="24"/>
          <w:lang w:val="mn-MN"/>
        </w:rPr>
      </w:pPr>
    </w:p>
    <w:p w:rsidR="00635F7C" w:rsidRDefault="00635F7C" w:rsidP="00635F7C">
      <w:pPr>
        <w:pStyle w:val="ListParagraph"/>
        <w:tabs>
          <w:tab w:val="left" w:pos="6045"/>
        </w:tabs>
        <w:ind w:left="0" w:right="-23" w:firstLine="142"/>
        <w:jc w:val="center"/>
        <w:rPr>
          <w:sz w:val="24"/>
          <w:szCs w:val="24"/>
          <w:lang w:val="mn-MN"/>
        </w:rPr>
      </w:pPr>
    </w:p>
    <w:p w:rsidR="00635F7C" w:rsidRPr="00D43106" w:rsidRDefault="00635F7C" w:rsidP="00635F7C">
      <w:pPr>
        <w:pStyle w:val="ListParagraph"/>
        <w:tabs>
          <w:tab w:val="left" w:pos="6045"/>
        </w:tabs>
        <w:ind w:left="0" w:right="-23" w:firstLine="142"/>
        <w:jc w:val="center"/>
        <w:rPr>
          <w:sz w:val="24"/>
          <w:szCs w:val="24"/>
          <w:lang w:val="mn-MN"/>
        </w:rPr>
      </w:pPr>
      <w:r w:rsidRPr="00D43106">
        <w:rPr>
          <w:sz w:val="24"/>
          <w:szCs w:val="24"/>
          <w:lang w:val="mn-MN"/>
        </w:rPr>
        <w:t>---оОо---</w:t>
      </w:r>
    </w:p>
    <w:p w:rsidR="000D2F40" w:rsidRDefault="000D2F40"/>
    <w:sectPr w:rsidR="000D2F40" w:rsidSect="00635F7C">
      <w:pgSz w:w="11907" w:h="16839" w:code="9"/>
      <w:pgMar w:top="1080" w:right="1017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872"/>
    <w:multiLevelType w:val="multilevel"/>
    <w:tmpl w:val="55529BD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35F7C"/>
    <w:rsid w:val="000D2F40"/>
    <w:rsid w:val="0063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F7C"/>
    <w:pPr>
      <w:spacing w:after="0" w:line="240" w:lineRule="auto"/>
    </w:pPr>
    <w:rPr>
      <w:rFonts w:ascii="Times New Roman Mon" w:eastAsia="Times New Roman" w:hAnsi="Times New Roman Mo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7C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B032D-FC38-42D8-A3F3-902A73F0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1441</Words>
  <Characters>8215</Characters>
  <Application>Microsoft Office Word</Application>
  <DocSecurity>0</DocSecurity>
  <Lines>68</Lines>
  <Paragraphs>19</Paragraphs>
  <ScaleCrop>false</ScaleCrop>
  <Company/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HasTe</dc:creator>
  <cp:lastModifiedBy>HasTe</cp:lastModifiedBy>
  <cp:revision>1</cp:revision>
  <dcterms:created xsi:type="dcterms:W3CDTF">2014-06-22T11:58:00Z</dcterms:created>
  <dcterms:modified xsi:type="dcterms:W3CDTF">2014-06-22T11:59:00Z</dcterms:modified>
</cp:coreProperties>
</file>